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EF98" w14:textId="77777777" w:rsidR="00C70182" w:rsidRDefault="00C70182">
      <w:pPr>
        <w:widowControl w:val="0"/>
        <w:autoSpaceDE w:val="0"/>
        <w:autoSpaceDN w:val="0"/>
        <w:adjustRightInd w:val="0"/>
        <w:spacing w:after="0" w:line="240" w:lineRule="auto"/>
        <w:rPr>
          <w:rFonts w:ascii="Times New Roman" w:hAnsi="Times New Roman" w:cs="Times New Roman"/>
          <w:kern w:val="0"/>
          <w:sz w:val="3"/>
          <w:szCs w:val="3"/>
        </w:rPr>
      </w:pPr>
    </w:p>
    <w:p w14:paraId="620873D5" w14:textId="77777777" w:rsidR="00C70182" w:rsidRDefault="00C70182">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7950958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38481F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D7B477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D70519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8F675F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217EDBA" w14:textId="77777777" w:rsidR="00C70182" w:rsidRDefault="00C70182">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77BA82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B07DB7A"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DEF5315"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6153482F"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3052125" w14:textId="77777777" w:rsidR="00C70182" w:rsidRDefault="00C70182">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Révision : 001NEW-1-CLP du 02/06/2025</w:t>
      </w:r>
    </w:p>
    <w:p w14:paraId="06D55BC4" w14:textId="77777777" w:rsidR="00C70182" w:rsidRDefault="00C70182">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7EB7E2EA"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2E2114"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MUSC BLANC 7%</w:t>
            </w:r>
          </w:p>
        </w:tc>
      </w:tr>
    </w:tbl>
    <w:p w14:paraId="6F89255D" w14:textId="77777777" w:rsidR="00C70182" w:rsidRDefault="00C70182">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F46F4B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6B527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40281DA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E074AF7"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062FEF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8D3CCC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00DB8D4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1C72D2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11B83D6"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MUSC BLANC 7%</w:t>
      </w:r>
    </w:p>
    <w:p w14:paraId="279D9234" w14:textId="77777777" w:rsidR="00C70182" w:rsidRDefault="00C70182">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62FE9DDE"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CFB4AB4"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FB73FA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6DBB4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w:t>
            </w:r>
            <w:r>
              <w:rPr>
                <w:rFonts w:ascii="Arial" w:hAnsi="Arial" w:cs="Arial"/>
                <w:color w:val="000000"/>
                <w:kern w:val="0"/>
                <w:sz w:val="20"/>
                <w:szCs w:val="20"/>
              </w:rPr>
              <w:t>isations identifiées pertinentes de la substance ou du mélange et utilisations déconseillées</w:t>
            </w:r>
          </w:p>
        </w:tc>
      </w:tr>
    </w:tbl>
    <w:p w14:paraId="5410E85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7AE3E2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6952F704" w14:textId="7AD1F09A" w:rsidR="00C70182" w:rsidRDefault="00C70182" w:rsidP="00CB19D2">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2EDB3C28"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2B9F8CFF"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22F0CA89"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0A96B095"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8253E2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00EA3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17CD5A2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C08155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997253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67B4682" w14:textId="77777777" w:rsidR="00C70182" w:rsidRDefault="00C70182">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61DB24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24CC49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7C4C880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F0B96FD"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AAC39F6"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5C3841DF"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7543E7FE"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4927EF43"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p>
    <w:p w14:paraId="1C12BE13"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1612A57D" w14:textId="77777777" w:rsidR="00C70182" w:rsidRDefault="00C70182">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646363EE"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p>
    <w:p w14:paraId="53FD9227"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41DCC333"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4D395DFC"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p>
    <w:p w14:paraId="2CD759F3"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2BF5DC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CA28B1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627C91D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FF51344"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606DE4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7F1103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6089FF4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913AE4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310841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5BA88B6C" w14:textId="77777777" w:rsidR="00C70182" w:rsidRDefault="00C70182">
      <w:pPr>
        <w:widowControl w:val="0"/>
        <w:autoSpaceDE w:val="0"/>
        <w:autoSpaceDN w:val="0"/>
        <w:adjustRightInd w:val="0"/>
        <w:spacing w:after="0" w:line="240" w:lineRule="auto"/>
        <w:rPr>
          <w:rFonts w:ascii="Arial" w:hAnsi="Arial" w:cs="Arial"/>
          <w:color w:val="000000"/>
          <w:kern w:val="0"/>
          <w:sz w:val="8"/>
          <w:szCs w:val="8"/>
          <w:u w:val="single"/>
        </w:rPr>
      </w:pPr>
    </w:p>
    <w:p w14:paraId="6BF98E11"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5FCC083A"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6F707E6D" w14:textId="7552D2DF" w:rsidR="00CB19D2" w:rsidRDefault="00C70182" w:rsidP="00CB19D2">
      <w:pPr>
        <w:widowControl w:val="0"/>
        <w:autoSpaceDE w:val="0"/>
        <w:autoSpaceDN w:val="0"/>
        <w:adjustRightInd w:val="0"/>
        <w:spacing w:after="0" w:line="240" w:lineRule="auto"/>
        <w:rPr>
          <w:rFonts w:ascii="MS Shell Dlg" w:hAnsi="MS Shell Dlg" w:cs="MS Shell Dlg"/>
          <w:kern w:val="0"/>
          <w:sz w:val="17"/>
          <w:szCs w:val="17"/>
        </w:rPr>
      </w:pPr>
      <w:proofErr w:type="spellStart"/>
      <w:r>
        <w:rPr>
          <w:rFonts w:ascii="MS Shell Dlg" w:hAnsi="MS Shell Dlg" w:cs="MS Shell Dlg"/>
          <w:kern w:val="0"/>
          <w:sz w:val="17"/>
          <w:szCs w:val="17"/>
        </w:rPr>
        <w:t>Aquatic</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Chronic</w:t>
      </w:r>
      <w:proofErr w:type="spellEnd"/>
      <w:r>
        <w:rPr>
          <w:rFonts w:ascii="MS Shell Dlg" w:hAnsi="MS Shell Dlg" w:cs="MS Shell Dlg"/>
          <w:kern w:val="0"/>
          <w:sz w:val="17"/>
          <w:szCs w:val="17"/>
        </w:rPr>
        <w:t xml:space="preserve"> 3</w:t>
      </w:r>
      <w:r>
        <w:rPr>
          <w:rFonts w:ascii="MS Shell Dlg" w:hAnsi="MS Shell Dlg" w:cs="MS Shell Dlg"/>
          <w:kern w:val="0"/>
          <w:sz w:val="17"/>
          <w:szCs w:val="17"/>
        </w:rPr>
        <w:tab/>
      </w:r>
      <w:r>
        <w:rPr>
          <w:rFonts w:ascii="MS Shell Dlg" w:hAnsi="MS Shell Dlg" w:cs="MS Shell Dlg"/>
          <w:kern w:val="0"/>
          <w:sz w:val="17"/>
          <w:szCs w:val="17"/>
        </w:rPr>
        <w:t>Dangers pour le milieu aquatique - to</w:t>
      </w:r>
      <w:r w:rsidR="00CB19D2">
        <w:rPr>
          <w:rFonts w:ascii="MS Shell Dlg" w:hAnsi="MS Shell Dlg" w:cs="MS Shell Dlg"/>
          <w:kern w:val="0"/>
          <w:sz w:val="17"/>
          <w:szCs w:val="17"/>
        </w:rPr>
        <w:t>xicité chronique 3</w:t>
      </w:r>
    </w:p>
    <w:p w14:paraId="49AEFE81" w14:textId="77777777" w:rsidR="00CB19D2" w:rsidRDefault="00CB19D2" w:rsidP="00CB19D2">
      <w:pPr>
        <w:widowControl w:val="0"/>
        <w:autoSpaceDE w:val="0"/>
        <w:autoSpaceDN w:val="0"/>
        <w:adjustRightInd w:val="0"/>
        <w:spacing w:after="0" w:line="240" w:lineRule="auto"/>
        <w:rPr>
          <w:rFonts w:ascii="MS Shell Dlg" w:hAnsi="MS Shell Dlg" w:cs="MS Shell Dlg"/>
          <w:kern w:val="0"/>
          <w:sz w:val="17"/>
          <w:szCs w:val="17"/>
        </w:rPr>
      </w:pPr>
    </w:p>
    <w:p w14:paraId="59666BB6" w14:textId="77777777" w:rsidR="00CB19D2" w:rsidRDefault="00CB19D2" w:rsidP="00CB19D2">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493EFE95" w14:textId="77777777" w:rsidR="00CB19D2" w:rsidRDefault="00CB19D2" w:rsidP="00CB19D2">
      <w:pPr>
        <w:widowControl w:val="0"/>
        <w:autoSpaceDE w:val="0"/>
        <w:autoSpaceDN w:val="0"/>
        <w:adjustRightInd w:val="0"/>
        <w:spacing w:after="0" w:line="240" w:lineRule="auto"/>
        <w:rPr>
          <w:rFonts w:ascii="MS Shell Dlg" w:hAnsi="MS Shell Dlg" w:cs="MS Shell Dlg"/>
          <w:kern w:val="0"/>
          <w:sz w:val="17"/>
          <w:szCs w:val="17"/>
        </w:rPr>
      </w:pPr>
    </w:p>
    <w:p w14:paraId="10B96F53" w14:textId="77777777" w:rsidR="00CB19D2" w:rsidRDefault="00CB19D2" w:rsidP="00CB19D2">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7-hydroxy-3,7-dimethyloctanal (</w:t>
      </w:r>
      <w:proofErr w:type="spellStart"/>
      <w:r>
        <w:rPr>
          <w:rFonts w:ascii="MS Shell Dlg" w:hAnsi="MS Shell Dlg" w:cs="MS Shell Dlg"/>
          <w:kern w:val="0"/>
          <w:sz w:val="17"/>
          <w:szCs w:val="17"/>
        </w:rPr>
        <w:t>hydroxycitronellal</w:t>
      </w:r>
      <w:proofErr w:type="spellEnd"/>
      <w:r>
        <w:rPr>
          <w:rFonts w:ascii="MS Shell Dlg" w:hAnsi="MS Shell Dlg" w:cs="MS Shell Dlg"/>
          <w:kern w:val="0"/>
          <w:sz w:val="17"/>
          <w:szCs w:val="17"/>
        </w:rPr>
        <w:t>).  Peut produire une réaction allergique</w:t>
      </w:r>
    </w:p>
    <w:p w14:paraId="31648232" w14:textId="34F08AC9"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p w14:paraId="6F7C2C82"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09C46B98"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4F605D24"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3EE20D63" w14:textId="77777777" w:rsidR="00C70182" w:rsidRDefault="00C70182">
      <w:pPr>
        <w:widowControl w:val="0"/>
        <w:autoSpaceDE w:val="0"/>
        <w:autoSpaceDN w:val="0"/>
        <w:adjustRightInd w:val="0"/>
        <w:spacing w:after="0" w:line="240" w:lineRule="auto"/>
        <w:rPr>
          <w:rFonts w:ascii="Times New Roman" w:hAnsi="Times New Roman" w:cs="Times New Roman"/>
          <w:kern w:val="0"/>
          <w:sz w:val="2"/>
          <w:szCs w:val="2"/>
        </w:rPr>
      </w:pPr>
    </w:p>
    <w:p w14:paraId="01286A9B"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068E756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23AD9F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6C9C7F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609FFE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8AA172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0463644"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068C2C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09C8A0C"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E0635E6"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0F4E82F6"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202D901"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524BD9B2"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3723488" w14:textId="29F67843" w:rsidR="00C70182" w:rsidRDefault="00C70182" w:rsidP="00CB19D2">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5F562397"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E31623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6A0498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79184D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4A2E48F"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827065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0C2BCB0C" w14:textId="77777777" w:rsidR="00C70182" w:rsidRDefault="00C70182">
      <w:pPr>
        <w:widowControl w:val="0"/>
        <w:autoSpaceDE w:val="0"/>
        <w:autoSpaceDN w:val="0"/>
        <w:adjustRightInd w:val="0"/>
        <w:spacing w:after="0" w:line="240" w:lineRule="auto"/>
        <w:rPr>
          <w:rFonts w:ascii="Arial" w:hAnsi="Arial" w:cs="Arial"/>
          <w:color w:val="000000"/>
          <w:kern w:val="0"/>
          <w:sz w:val="8"/>
          <w:szCs w:val="8"/>
          <w:u w:val="single"/>
        </w:rPr>
      </w:pPr>
    </w:p>
    <w:p w14:paraId="071933C0"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6CE2FC8D"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AFFA914"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1D0647D9" w14:textId="77777777" w:rsidR="00C70182" w:rsidRDefault="00C70182">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proofErr w:type="spellStart"/>
      <w:r>
        <w:rPr>
          <w:rFonts w:ascii="Tahoma" w:hAnsi="Tahoma" w:cs="Tahoma"/>
          <w:kern w:val="0"/>
          <w:sz w:val="18"/>
          <w:szCs w:val="18"/>
        </w:rPr>
        <w:t>Aquatic</w:t>
      </w:r>
      <w:proofErr w:type="spellEnd"/>
      <w:r>
        <w:rPr>
          <w:rFonts w:ascii="Tahoma" w:hAnsi="Tahoma" w:cs="Tahoma"/>
          <w:kern w:val="0"/>
          <w:sz w:val="18"/>
          <w:szCs w:val="18"/>
        </w:rPr>
        <w:t xml:space="preserve"> </w:t>
      </w:r>
      <w:proofErr w:type="spellStart"/>
      <w:r>
        <w:rPr>
          <w:rFonts w:ascii="Tahoma" w:hAnsi="Tahoma" w:cs="Tahoma"/>
          <w:kern w:val="0"/>
          <w:sz w:val="18"/>
          <w:szCs w:val="18"/>
        </w:rPr>
        <w:t>Chronic</w:t>
      </w:r>
      <w:proofErr w:type="spellEnd"/>
      <w:r>
        <w:rPr>
          <w:rFonts w:ascii="Tahoma" w:hAnsi="Tahoma" w:cs="Tahoma"/>
          <w:kern w:val="0"/>
          <w:sz w:val="18"/>
          <w:szCs w:val="18"/>
        </w:rPr>
        <w:t xml:space="preserve"> 3</w:t>
      </w:r>
      <w:r>
        <w:rPr>
          <w:rFonts w:ascii="Tahoma" w:hAnsi="Tahoma" w:cs="Tahoma"/>
          <w:kern w:val="0"/>
          <w:sz w:val="18"/>
          <w:szCs w:val="18"/>
        </w:rPr>
        <w:tab/>
        <w:t>Dangers pour le milieu aquatique - toxicité chronique 3</w:t>
      </w:r>
    </w:p>
    <w:p w14:paraId="14FF12AC" w14:textId="77777777" w:rsidR="00C70182" w:rsidRDefault="00C70182">
      <w:pPr>
        <w:widowControl w:val="0"/>
        <w:autoSpaceDE w:val="0"/>
        <w:autoSpaceDN w:val="0"/>
        <w:adjustRightInd w:val="0"/>
        <w:spacing w:after="0" w:line="240" w:lineRule="auto"/>
        <w:rPr>
          <w:rFonts w:ascii="Tahoma" w:hAnsi="Tahoma" w:cs="Tahoma"/>
          <w:kern w:val="0"/>
          <w:sz w:val="18"/>
          <w:szCs w:val="18"/>
        </w:rPr>
      </w:pPr>
    </w:p>
    <w:p w14:paraId="187C04DD" w14:textId="77777777" w:rsidR="00C70182" w:rsidRDefault="00C70182">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H412 - Nocif pour les organismes aquatiques, entraîne des effets néfastes à long terme.</w:t>
      </w:r>
    </w:p>
    <w:p w14:paraId="68D3447C" w14:textId="77777777" w:rsidR="00C70182" w:rsidRDefault="00C70182">
      <w:pPr>
        <w:widowControl w:val="0"/>
        <w:autoSpaceDE w:val="0"/>
        <w:autoSpaceDN w:val="0"/>
        <w:adjustRightInd w:val="0"/>
        <w:spacing w:after="0" w:line="240" w:lineRule="auto"/>
        <w:rPr>
          <w:rFonts w:ascii="Tahoma" w:hAnsi="Tahoma" w:cs="Tahoma"/>
          <w:kern w:val="0"/>
          <w:sz w:val="18"/>
          <w:szCs w:val="18"/>
        </w:rPr>
      </w:pPr>
    </w:p>
    <w:p w14:paraId="0BF73DB7" w14:textId="77777777" w:rsidR="00C70182" w:rsidRDefault="00C70182">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P273 - Éviter le rejet dans l’environnement.</w:t>
      </w:r>
    </w:p>
    <w:p w14:paraId="270741D7" w14:textId="77777777" w:rsidR="00C70182" w:rsidRDefault="00C70182">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P501 - Éliminer le contenu/récipient dans …</w:t>
      </w:r>
    </w:p>
    <w:p w14:paraId="5C759CF6" w14:textId="77777777" w:rsidR="00C70182" w:rsidRDefault="00C70182">
      <w:pPr>
        <w:widowControl w:val="0"/>
        <w:autoSpaceDE w:val="0"/>
        <w:autoSpaceDN w:val="0"/>
        <w:adjustRightInd w:val="0"/>
        <w:spacing w:after="0" w:line="240" w:lineRule="auto"/>
        <w:rPr>
          <w:rFonts w:ascii="Tahoma" w:hAnsi="Tahoma" w:cs="Tahoma"/>
          <w:kern w:val="0"/>
          <w:sz w:val="18"/>
          <w:szCs w:val="18"/>
        </w:rPr>
      </w:pPr>
    </w:p>
    <w:p w14:paraId="27136AA0" w14:textId="77777777" w:rsidR="00C70182" w:rsidRDefault="00C70182">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7-hydroxy-3,7-dimethyloctanal (</w:t>
      </w:r>
      <w:proofErr w:type="spellStart"/>
      <w:r>
        <w:rPr>
          <w:rFonts w:ascii="Tahoma" w:hAnsi="Tahoma" w:cs="Tahoma"/>
          <w:kern w:val="0"/>
          <w:sz w:val="18"/>
          <w:szCs w:val="18"/>
        </w:rPr>
        <w:t>hydroxycitronellal</w:t>
      </w:r>
      <w:proofErr w:type="spellEnd"/>
      <w:r>
        <w:rPr>
          <w:rFonts w:ascii="Tahoma" w:hAnsi="Tahoma" w:cs="Tahoma"/>
          <w:kern w:val="0"/>
          <w:sz w:val="18"/>
          <w:szCs w:val="18"/>
        </w:rPr>
        <w:t xml:space="preserve">).  Peut produire une réaction allergique </w:t>
      </w:r>
    </w:p>
    <w:p w14:paraId="2EEE4D20"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071185AB"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D65E97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64197B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28B48B24" w14:textId="77777777" w:rsidR="00C70182" w:rsidRDefault="00C70182">
      <w:pPr>
        <w:widowControl w:val="0"/>
        <w:autoSpaceDE w:val="0"/>
        <w:autoSpaceDN w:val="0"/>
        <w:adjustRightInd w:val="0"/>
        <w:spacing w:after="0" w:line="240" w:lineRule="auto"/>
        <w:rPr>
          <w:rFonts w:ascii="Arial" w:hAnsi="Arial" w:cs="Arial"/>
          <w:color w:val="000000"/>
          <w:kern w:val="0"/>
          <w:sz w:val="6"/>
          <w:szCs w:val="6"/>
        </w:rPr>
      </w:pPr>
    </w:p>
    <w:p w14:paraId="314ABEBE" w14:textId="77777777" w:rsidR="00C70182" w:rsidRDefault="00C70182">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1B84509F" w14:textId="77777777" w:rsidR="00C70182" w:rsidRDefault="00C70182">
      <w:pPr>
        <w:widowControl w:val="0"/>
        <w:autoSpaceDE w:val="0"/>
        <w:autoSpaceDN w:val="0"/>
        <w:adjustRightInd w:val="0"/>
        <w:spacing w:after="0" w:line="240" w:lineRule="auto"/>
        <w:rPr>
          <w:rFonts w:ascii="Verdana" w:hAnsi="Verdana" w:cs="Verdana"/>
          <w:color w:val="FFFFFF"/>
          <w:kern w:val="0"/>
          <w:sz w:val="16"/>
          <w:szCs w:val="16"/>
        </w:rPr>
      </w:pPr>
    </w:p>
    <w:p w14:paraId="3E15B62F" w14:textId="77777777" w:rsidR="00C70182" w:rsidRDefault="00C70182">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1FAFB6B"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0253B8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48C299C"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6F69C5F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7DC94B5"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A77B1D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441C6E2"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7CEEEBC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4D94873"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EBD657A" w14:textId="77777777" w:rsidR="00C70182" w:rsidRDefault="00C70182">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52EAE358"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182081A2"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219F573" w14:textId="77777777" w:rsidR="00C70182" w:rsidRDefault="00C70182">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655E9E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EA0F3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18FA01C1" w14:textId="77777777" w:rsidR="00C70182" w:rsidRDefault="00C70182">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6F0D0FFA"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4A22189D"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19170E2A"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24870D8B" w14:textId="77777777" w:rsidR="00C70182" w:rsidRDefault="00C70182">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6C1F4E62"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080EEAFC" w14:textId="77777777" w:rsidR="00C70182" w:rsidRDefault="00C70182">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3F596FE2"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6525FCA1" w14:textId="77777777" w:rsidR="00C70182" w:rsidRDefault="00C70182">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5989EC" w14:textId="77777777" w:rsidR="00C70182" w:rsidRDefault="00C70182">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0F432A9B"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632AE3B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34902-57-3</w:t>
            </w:r>
          </w:p>
          <w:p w14:paraId="7F6F44C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422-320-3</w:t>
            </w:r>
          </w:p>
          <w:p w14:paraId="6AAEDAA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01-0000016883-62-0000</w:t>
            </w:r>
          </w:p>
        </w:tc>
        <w:tc>
          <w:tcPr>
            <w:tcW w:w="2740" w:type="dxa"/>
            <w:tcBorders>
              <w:top w:val="single" w:sz="6" w:space="0" w:color="C0C0C0"/>
              <w:left w:val="single" w:sz="6" w:space="0" w:color="C0C0C0"/>
              <w:bottom w:val="single" w:sz="6" w:space="0" w:color="C0C0C0"/>
              <w:right w:val="nil"/>
            </w:tcBorders>
            <w:shd w:val="clear" w:color="auto" w:fill="auto"/>
          </w:tcPr>
          <w:p w14:paraId="510696B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oxacyclohexadec-3-en-2-one (</w:t>
            </w:r>
            <w:proofErr w:type="spellStart"/>
            <w:r>
              <w:rPr>
                <w:rFonts w:ascii="Arial" w:hAnsi="Arial" w:cs="Arial"/>
                <w:color w:val="000000"/>
                <w:kern w:val="0"/>
                <w:sz w:val="14"/>
                <w:szCs w:val="14"/>
              </w:rPr>
              <w:t>globalide</w:t>
            </w:r>
            <w:proofErr w:type="spellEnd"/>
            <w:r>
              <w:rPr>
                <w:rFonts w:ascii="Arial" w:hAnsi="Arial" w:cs="Arial"/>
                <w:color w:val="000000"/>
                <w:kern w:val="0"/>
                <w:sz w:val="14"/>
                <w:szCs w:val="14"/>
              </w:rPr>
              <w:t xml:space="preserve"> 100)</w:t>
            </w:r>
          </w:p>
        </w:tc>
        <w:tc>
          <w:tcPr>
            <w:tcW w:w="19" w:type="dxa"/>
            <w:tcBorders>
              <w:top w:val="nil"/>
              <w:left w:val="nil"/>
              <w:bottom w:val="nil"/>
              <w:right w:val="nil"/>
            </w:tcBorders>
          </w:tcPr>
          <w:p w14:paraId="04D12C8C"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67A6BB9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w:t>
            </w:r>
          </w:p>
          <w:p w14:paraId="0276992C"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H400, H410</w:t>
            </w:r>
          </w:p>
        </w:tc>
        <w:tc>
          <w:tcPr>
            <w:tcW w:w="9" w:type="dxa"/>
            <w:tcBorders>
              <w:top w:val="nil"/>
              <w:left w:val="nil"/>
              <w:bottom w:val="nil"/>
              <w:right w:val="nil"/>
            </w:tcBorders>
          </w:tcPr>
          <w:p w14:paraId="1ADEEB41"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74F3CDE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tc>
        <w:tc>
          <w:tcPr>
            <w:tcW w:w="15" w:type="dxa"/>
            <w:tcBorders>
              <w:top w:val="nil"/>
              <w:left w:val="nil"/>
              <w:bottom w:val="nil"/>
              <w:right w:val="nil"/>
            </w:tcBorders>
          </w:tcPr>
          <w:p w14:paraId="482F8EC8"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3856366" w14:textId="77777777" w:rsidR="00C70182" w:rsidRDefault="00C70182">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03538DBE"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EC63B0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1222-05-5</w:t>
            </w:r>
          </w:p>
          <w:p w14:paraId="35D3304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214-946-9</w:t>
            </w:r>
          </w:p>
          <w:p w14:paraId="01F0824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01-2119488227-29-0000</w:t>
            </w:r>
          </w:p>
        </w:tc>
        <w:tc>
          <w:tcPr>
            <w:tcW w:w="2740" w:type="dxa"/>
            <w:tcBorders>
              <w:top w:val="single" w:sz="6" w:space="0" w:color="C0C0C0"/>
              <w:left w:val="single" w:sz="6" w:space="0" w:color="C0C0C0"/>
              <w:bottom w:val="single" w:sz="6" w:space="0" w:color="C0C0C0"/>
              <w:right w:val="nil"/>
            </w:tcBorders>
            <w:shd w:val="clear" w:color="auto" w:fill="auto"/>
          </w:tcPr>
          <w:p w14:paraId="02C330F2"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1,3,4,6,7,8-hexahydro-4,6,6,7,8,8-hexamethylcyclopenta(g)-2-benzopyran (</w:t>
            </w:r>
            <w:proofErr w:type="spellStart"/>
            <w:r>
              <w:rPr>
                <w:rFonts w:ascii="Arial" w:hAnsi="Arial" w:cs="Arial"/>
                <w:color w:val="000000"/>
                <w:kern w:val="0"/>
                <w:sz w:val="14"/>
                <w:szCs w:val="14"/>
              </w:rPr>
              <w:t>galaxolide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1539622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5577190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w:t>
            </w:r>
          </w:p>
          <w:p w14:paraId="5508E45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H400, H410</w:t>
            </w:r>
          </w:p>
        </w:tc>
        <w:tc>
          <w:tcPr>
            <w:tcW w:w="9" w:type="dxa"/>
            <w:tcBorders>
              <w:top w:val="nil"/>
              <w:left w:val="nil"/>
              <w:bottom w:val="nil"/>
              <w:right w:val="nil"/>
            </w:tcBorders>
          </w:tcPr>
          <w:p w14:paraId="512D362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E832765"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tc>
        <w:tc>
          <w:tcPr>
            <w:tcW w:w="15" w:type="dxa"/>
            <w:tcBorders>
              <w:top w:val="nil"/>
              <w:left w:val="nil"/>
              <w:bottom w:val="nil"/>
              <w:right w:val="nil"/>
            </w:tcBorders>
          </w:tcPr>
          <w:p w14:paraId="188B347F"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F69A7B5" w14:textId="77777777" w:rsidR="00C70182" w:rsidRDefault="00C70182">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B293FFB"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771745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1506-02-1</w:t>
            </w:r>
          </w:p>
          <w:p w14:paraId="1688D792"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216-133-4</w:t>
            </w:r>
          </w:p>
          <w:p w14:paraId="1AC2BBB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01-2119539433-40-0000</w:t>
            </w:r>
          </w:p>
        </w:tc>
        <w:tc>
          <w:tcPr>
            <w:tcW w:w="2740" w:type="dxa"/>
            <w:tcBorders>
              <w:top w:val="single" w:sz="6" w:space="0" w:color="C0C0C0"/>
              <w:left w:val="single" w:sz="6" w:space="0" w:color="C0C0C0"/>
              <w:bottom w:val="single" w:sz="6" w:space="0" w:color="C0C0C0"/>
              <w:right w:val="nil"/>
            </w:tcBorders>
            <w:shd w:val="clear" w:color="auto" w:fill="auto"/>
          </w:tcPr>
          <w:p w14:paraId="3BA8B78C"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1-(3,5,5,6,8,8-hexamethyl-6,7-dihydronaphthalen-2-</w:t>
            </w:r>
            <w:proofErr w:type="gramStart"/>
            <w:r>
              <w:rPr>
                <w:rFonts w:ascii="Arial" w:hAnsi="Arial" w:cs="Arial"/>
                <w:color w:val="000000"/>
                <w:kern w:val="0"/>
                <w:sz w:val="14"/>
                <w:szCs w:val="14"/>
              </w:rPr>
              <w:t>yl)</w:t>
            </w:r>
            <w:proofErr w:type="spellStart"/>
            <w:r>
              <w:rPr>
                <w:rFonts w:ascii="Arial" w:hAnsi="Arial" w:cs="Arial"/>
                <w:color w:val="000000"/>
                <w:kern w:val="0"/>
                <w:sz w:val="14"/>
                <w:szCs w:val="14"/>
              </w:rPr>
              <w:t>ethanone</w:t>
            </w:r>
            <w:proofErr w:type="spellEnd"/>
            <w:proofErr w:type="gramEnd"/>
            <w:r>
              <w:rPr>
                <w:rFonts w:ascii="Arial" w:hAnsi="Arial" w:cs="Arial"/>
                <w:color w:val="000000"/>
                <w:kern w:val="0"/>
                <w:sz w:val="14"/>
                <w:szCs w:val="14"/>
              </w:rPr>
              <w:t xml:space="preserve"> (</w:t>
            </w:r>
            <w:proofErr w:type="spellStart"/>
            <w:r>
              <w:rPr>
                <w:rFonts w:ascii="Arial" w:hAnsi="Arial" w:cs="Arial"/>
                <w:color w:val="000000"/>
                <w:kern w:val="0"/>
                <w:sz w:val="14"/>
                <w:szCs w:val="14"/>
              </w:rPr>
              <w:t>fixolide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52963BB1"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687CDA3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w:t>
            </w:r>
          </w:p>
          <w:p w14:paraId="18CCD69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H302, H400, H410</w:t>
            </w:r>
          </w:p>
        </w:tc>
        <w:tc>
          <w:tcPr>
            <w:tcW w:w="9" w:type="dxa"/>
            <w:tcBorders>
              <w:top w:val="nil"/>
              <w:left w:val="nil"/>
              <w:bottom w:val="nil"/>
              <w:right w:val="nil"/>
            </w:tcBorders>
          </w:tcPr>
          <w:p w14:paraId="0551FBF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53BC55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p w14:paraId="510D69B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1000mg/kg</w:t>
            </w:r>
          </w:p>
        </w:tc>
        <w:tc>
          <w:tcPr>
            <w:tcW w:w="15" w:type="dxa"/>
            <w:tcBorders>
              <w:top w:val="nil"/>
              <w:left w:val="nil"/>
              <w:bottom w:val="nil"/>
              <w:right w:val="nil"/>
            </w:tcBorders>
          </w:tcPr>
          <w:p w14:paraId="0A9CD77D"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3E03999F" w14:textId="77777777" w:rsidR="00C70182" w:rsidRDefault="00C70182">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68884424" w14:textId="77777777" w:rsidR="00C70182" w:rsidRDefault="00C70182">
      <w:pPr>
        <w:widowControl w:val="0"/>
        <w:autoSpaceDE w:val="0"/>
        <w:autoSpaceDN w:val="0"/>
        <w:adjustRightInd w:val="0"/>
        <w:spacing w:after="0" w:line="240" w:lineRule="auto"/>
        <w:rPr>
          <w:rFonts w:ascii="Arial" w:hAnsi="Arial" w:cs="Arial"/>
          <w:color w:val="000000"/>
          <w:kern w:val="0"/>
          <w:sz w:val="14"/>
          <w:szCs w:val="14"/>
        </w:rPr>
      </w:pPr>
    </w:p>
    <w:p w14:paraId="4EAB0F9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382E18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F12328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8288FD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72363E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3BB85B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C062C5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3E0553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0329ECA" w14:textId="77777777" w:rsidR="00C70182" w:rsidRDefault="00C70182">
      <w:pPr>
        <w:widowControl w:val="0"/>
        <w:autoSpaceDE w:val="0"/>
        <w:autoSpaceDN w:val="0"/>
        <w:adjustRightInd w:val="0"/>
        <w:spacing w:after="0" w:line="240" w:lineRule="auto"/>
        <w:rPr>
          <w:rFonts w:ascii="Arial" w:hAnsi="Arial" w:cs="Arial"/>
          <w:color w:val="000000"/>
          <w:kern w:val="0"/>
          <w:sz w:val="6"/>
          <w:szCs w:val="6"/>
        </w:rPr>
      </w:pPr>
    </w:p>
    <w:p w14:paraId="310263A8"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43B5E75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477FAF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9E4EA0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DF386E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28C37B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8417C55"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923EDB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4BAC75"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262ED22"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282FE38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0398CE3"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4ADECA30" w14:textId="77777777" w:rsidR="00C70182" w:rsidRDefault="00C70182">
      <w:pPr>
        <w:widowControl w:val="0"/>
        <w:autoSpaceDE w:val="0"/>
        <w:autoSpaceDN w:val="0"/>
        <w:adjustRightInd w:val="0"/>
        <w:spacing w:after="0" w:line="240" w:lineRule="auto"/>
        <w:rPr>
          <w:rFonts w:ascii="Arial" w:hAnsi="Arial" w:cs="Arial"/>
          <w:color w:val="000000"/>
          <w:kern w:val="0"/>
          <w:sz w:val="5"/>
          <w:szCs w:val="5"/>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69BC2A85"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5FFF789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107-75-5</w:t>
            </w:r>
          </w:p>
          <w:p w14:paraId="66C21AE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203-518-7</w:t>
            </w:r>
          </w:p>
          <w:p w14:paraId="3F903A1C"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01-2119973482-31-XXXX</w:t>
            </w:r>
          </w:p>
        </w:tc>
        <w:tc>
          <w:tcPr>
            <w:tcW w:w="2740" w:type="dxa"/>
            <w:tcBorders>
              <w:top w:val="single" w:sz="6" w:space="0" w:color="C0C0C0"/>
              <w:left w:val="single" w:sz="6" w:space="0" w:color="C0C0C0"/>
              <w:bottom w:val="single" w:sz="6" w:space="0" w:color="C0C0C0"/>
              <w:right w:val="nil"/>
            </w:tcBorders>
            <w:shd w:val="clear" w:color="auto" w:fill="auto"/>
          </w:tcPr>
          <w:p w14:paraId="1B12249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7-hydroxy-3,7-dimethyloctanal (</w:t>
            </w:r>
            <w:proofErr w:type="spellStart"/>
            <w:r>
              <w:rPr>
                <w:rFonts w:ascii="Arial" w:hAnsi="Arial" w:cs="Arial"/>
                <w:color w:val="000000"/>
                <w:kern w:val="0"/>
                <w:sz w:val="14"/>
                <w:szCs w:val="14"/>
              </w:rPr>
              <w:t>hydroxycitronellal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22131F62"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52A7BA9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07AEBB82"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H317</w:t>
            </w:r>
          </w:p>
        </w:tc>
        <w:tc>
          <w:tcPr>
            <w:tcW w:w="9" w:type="dxa"/>
            <w:tcBorders>
              <w:top w:val="nil"/>
              <w:left w:val="nil"/>
              <w:bottom w:val="nil"/>
              <w:right w:val="nil"/>
            </w:tcBorders>
          </w:tcPr>
          <w:p w14:paraId="555C0C9E"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475CF18C" w14:textId="77777777" w:rsidR="00C70182" w:rsidRDefault="00C70182">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53AB7421" w14:textId="77777777" w:rsidR="00C70182" w:rsidRDefault="00C70182">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739301E2" w14:textId="77777777" w:rsidR="00C70182" w:rsidRDefault="00C70182">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72B80E0D" w14:textId="77777777" w:rsidR="00C70182" w:rsidRDefault="00C70182">
      <w:pPr>
        <w:widowControl w:val="0"/>
        <w:autoSpaceDE w:val="0"/>
        <w:autoSpaceDN w:val="0"/>
        <w:adjustRightInd w:val="0"/>
        <w:spacing w:after="0" w:line="240" w:lineRule="auto"/>
        <w:rPr>
          <w:rFonts w:ascii="Arial" w:hAnsi="Arial" w:cs="Arial"/>
          <w:color w:val="000000"/>
          <w:kern w:val="0"/>
          <w:sz w:val="14"/>
          <w:szCs w:val="14"/>
        </w:rPr>
      </w:pPr>
    </w:p>
    <w:p w14:paraId="19FFEB7B" w14:textId="77777777" w:rsidR="00C70182" w:rsidRDefault="00C70182">
      <w:pPr>
        <w:widowControl w:val="0"/>
        <w:autoSpaceDE w:val="0"/>
        <w:autoSpaceDN w:val="0"/>
        <w:adjustRightInd w:val="0"/>
        <w:spacing w:after="0" w:line="240" w:lineRule="auto"/>
        <w:rPr>
          <w:rFonts w:ascii="Arial" w:hAnsi="Arial" w:cs="Arial"/>
          <w:color w:val="000000"/>
          <w:kern w:val="0"/>
          <w:sz w:val="19"/>
          <w:szCs w:val="19"/>
        </w:rPr>
      </w:pPr>
    </w:p>
    <w:p w14:paraId="09F990BF" w14:textId="77777777" w:rsidR="00C70182" w:rsidRDefault="00C70182">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4632B8AB"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3C0F39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2E3445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1C4D3CE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A270080"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7FEC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4B156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62AB4D2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0BBE094"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22A380EF"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75960B4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183B239F"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2FD23E3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2FAA7BD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3A5D73C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w:t>
      </w:r>
      <w:r>
        <w:rPr>
          <w:rFonts w:ascii="Arial" w:hAnsi="Arial" w:cs="Arial"/>
          <w:kern w:val="0"/>
          <w:sz w:val="16"/>
          <w:szCs w:val="16"/>
        </w:rPr>
        <w:t xml:space="preserve"> et au savon. En cas d'irritation de la peau, consulter un médecin.</w:t>
      </w:r>
    </w:p>
    <w:p w14:paraId="2E2F1ACB"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6023A97F"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532A5F7A"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1B9DAC3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0AE41B6A"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6BFC60C9"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4C19F076"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7FB08005" w14:textId="77777777" w:rsidTr="00CB19D2">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CE1DB8C" w14:textId="05709B4B"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20"/>
                <w:szCs w:val="20"/>
              </w:rPr>
              <w:t>4.2. Principaux symptômes et effets, aigus et différés</w:t>
            </w:r>
          </w:p>
        </w:tc>
      </w:tr>
    </w:tbl>
    <w:p w14:paraId="06763609"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003BC8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4475A7ED"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70B81735"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F611DB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5F482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51C31A1C"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4CD79AA"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19C1524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287DB693"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79D1DDE5"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A02A94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33A98C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53251D7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1E7C414"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338E4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35A246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78E56A1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4230431"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E648293" w14:textId="77777777" w:rsidR="00C70182" w:rsidRDefault="00C70182">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10F212C7" w14:textId="77777777" w:rsidR="00C70182" w:rsidRDefault="00C70182">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w:t>
      </w:r>
      <w:r>
        <w:rPr>
          <w:rFonts w:ascii="Arial" w:hAnsi="Arial" w:cs="Arial"/>
          <w:kern w:val="0"/>
          <w:sz w:val="16"/>
          <w:szCs w:val="16"/>
        </w:rPr>
        <w:t>es:</w:t>
      </w:r>
      <w:proofErr w:type="gramEnd"/>
      <w:r>
        <w:rPr>
          <w:rFonts w:ascii="Arial" w:hAnsi="Arial" w:cs="Arial"/>
          <w:kern w:val="0"/>
          <w:sz w:val="16"/>
          <w:szCs w:val="16"/>
        </w:rPr>
        <w:t xml:space="preserve"> jet d'eau puissant.</w:t>
      </w:r>
    </w:p>
    <w:p w14:paraId="3E35F8E9"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379ACCE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6812CF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8B36D9E"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44A73FD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F49372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6D6C74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48A7303A"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w:t>
      </w:r>
      <w:r>
        <w:rPr>
          <w:rFonts w:ascii="Arial" w:hAnsi="Arial" w:cs="Arial"/>
          <w:kern w:val="0"/>
          <w:sz w:val="16"/>
          <w:szCs w:val="16"/>
        </w:rPr>
        <w:t>s. En cas d'incendie, des gaz nocifs peuvent se former. Ne pas les inhaler.</w:t>
      </w:r>
    </w:p>
    <w:p w14:paraId="50F2079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7019587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17637A57"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5E591C91"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686AC168" w14:textId="79733AE3" w:rsidR="00CB19D2" w:rsidRDefault="00C70182" w:rsidP="00CB19D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L'eau d'extinction contaminée doit être collectée à part. Ne pas jeter dans les égouts ou </w:t>
      </w:r>
      <w:r w:rsidR="00CB19D2">
        <w:rPr>
          <w:rFonts w:ascii="Arial" w:hAnsi="Arial" w:cs="Arial"/>
          <w:kern w:val="0"/>
          <w:sz w:val="16"/>
          <w:szCs w:val="16"/>
        </w:rPr>
        <w:t>le</w:t>
      </w:r>
      <w:r w:rsidR="00CB19D2" w:rsidRPr="00CB19D2">
        <w:rPr>
          <w:rFonts w:ascii="Arial" w:hAnsi="Arial" w:cs="Arial"/>
          <w:kern w:val="0"/>
          <w:sz w:val="16"/>
          <w:szCs w:val="16"/>
        </w:rPr>
        <w:t>s</w:t>
      </w:r>
      <w:r w:rsidR="00CB19D2">
        <w:rPr>
          <w:rFonts w:ascii="Arial" w:hAnsi="Arial" w:cs="Arial"/>
          <w:kern w:val="0"/>
          <w:sz w:val="16"/>
          <w:szCs w:val="16"/>
        </w:rPr>
        <w:t xml:space="preserve"> eaux de surface.</w:t>
      </w:r>
    </w:p>
    <w:p w14:paraId="1BA9D306" w14:textId="628A9C21"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p w14:paraId="5D1159AE"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1A0F62AF"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5B498CF8" w14:textId="77777777" w:rsidR="00C70182" w:rsidRDefault="00C70182">
      <w:pPr>
        <w:widowControl w:val="0"/>
        <w:autoSpaceDE w:val="0"/>
        <w:autoSpaceDN w:val="0"/>
        <w:adjustRightInd w:val="0"/>
        <w:spacing w:after="0" w:line="240" w:lineRule="auto"/>
        <w:rPr>
          <w:rFonts w:ascii="Times New Roman" w:hAnsi="Times New Roman" w:cs="Times New Roman"/>
          <w:kern w:val="0"/>
          <w:sz w:val="2"/>
          <w:szCs w:val="2"/>
        </w:rPr>
      </w:pPr>
    </w:p>
    <w:p w14:paraId="2FB1E52E"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56B1DC7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062C6E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874417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F002DA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4E4231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F238891"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F943E82"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13B00A3"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52F0481"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17CC855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C23D7C3"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26190B1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29CA39A2" w14:textId="0CFD31C3"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
    <w:p w14:paraId="42BEEF47"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5916E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1EE485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1E429842"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BD7EF1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w:t>
      </w:r>
      <w:r>
        <w:rPr>
          <w:rFonts w:ascii="Arial" w:hAnsi="Arial" w:cs="Arial"/>
          <w:color w:val="000000"/>
          <w:kern w:val="0"/>
          <w:sz w:val="16"/>
          <w:szCs w:val="16"/>
        </w:rPr>
        <w:t xml:space="preserve">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p w14:paraId="3A0DA0D0"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59F5E1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7DF1E6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4DEA7DE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7ED4BC1"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C44EB1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800B7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6.1. Précautions </w:t>
            </w:r>
            <w:r>
              <w:rPr>
                <w:rFonts w:ascii="Arial" w:hAnsi="Arial" w:cs="Arial"/>
                <w:color w:val="000000"/>
                <w:kern w:val="0"/>
                <w:sz w:val="20"/>
                <w:szCs w:val="20"/>
              </w:rPr>
              <w:t>individuelles, équipement de protection et procédures d’urgence</w:t>
            </w:r>
          </w:p>
        </w:tc>
      </w:tr>
    </w:tbl>
    <w:p w14:paraId="39973602"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8FFB70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051C77C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302B1196"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7F4E8599"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750C6D74"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78CFE5B0"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250AAD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AB8D1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31C4B04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61AA425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w:t>
      </w:r>
      <w:r>
        <w:rPr>
          <w:rFonts w:ascii="Arial" w:hAnsi="Arial" w:cs="Arial"/>
          <w:kern w:val="0"/>
          <w:sz w:val="16"/>
          <w:szCs w:val="16"/>
        </w:rPr>
        <w:t>versements peuvent être contenus, par exemple dans des puisards palette ou des zones de rétention. Ne pas laisser pénétrer dans les eaux de surface ou les égouts.</w:t>
      </w:r>
    </w:p>
    <w:p w14:paraId="5BC0F60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8"/>
          <w:szCs w:val="18"/>
        </w:rPr>
      </w:pPr>
    </w:p>
    <w:p w14:paraId="2244E630"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A10742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83F93A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74454AD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15432C8"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62CEA1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741C459F"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w:t>
      </w:r>
      <w:r>
        <w:rPr>
          <w:rFonts w:ascii="Arial" w:hAnsi="Arial" w:cs="Arial"/>
          <w:color w:val="000000"/>
          <w:kern w:val="0"/>
          <w:sz w:val="16"/>
          <w:szCs w:val="16"/>
        </w:rPr>
        <w:t>glementations locales et nationales.</w:t>
      </w:r>
    </w:p>
    <w:p w14:paraId="7BA7CE7B"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6FA95046"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4D79768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47C5F96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10FED49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1B2F7B3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07965083"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3F19027" w14:textId="77777777" w:rsidTr="00CB19D2">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D9ABA8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11F9B50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3A39BB9"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voir la rubrique 8.</w:t>
      </w:r>
    </w:p>
    <w:p w14:paraId="2699E68B"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7BFEB5BB"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31E089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58ED21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323C025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3327EA7"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143CC9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3319C3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410D97E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18A375D"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6E7AC393"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76ADC19B"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w:t>
      </w:r>
      <w:r>
        <w:rPr>
          <w:rFonts w:ascii="Arial" w:hAnsi="Arial" w:cs="Arial"/>
          <w:kern w:val="0"/>
          <w:sz w:val="16"/>
          <w:szCs w:val="16"/>
        </w:rPr>
        <w:t>limination du produit. Porter des vêtements de protection individuelle (voir rubrique 8).</w:t>
      </w:r>
    </w:p>
    <w:p w14:paraId="02E94409"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7A5F0CEC" w14:textId="0127D8FD" w:rsidR="00CB19D2" w:rsidRDefault="00C70182" w:rsidP="00CB19D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w:t>
      </w:r>
      <w:r w:rsidR="00CB19D2" w:rsidRPr="00CB19D2">
        <w:rPr>
          <w:rFonts w:ascii="Arial" w:hAnsi="Arial" w:cs="Arial"/>
          <w:kern w:val="0"/>
          <w:sz w:val="16"/>
          <w:szCs w:val="16"/>
        </w:rPr>
        <w:t xml:space="preserve"> </w:t>
      </w:r>
      <w:r w:rsidR="00CB19D2">
        <w:rPr>
          <w:rFonts w:ascii="Arial" w:hAnsi="Arial" w:cs="Arial"/>
          <w:kern w:val="0"/>
          <w:sz w:val="16"/>
          <w:szCs w:val="16"/>
        </w:rPr>
        <w:t>sol résistant aux éclaboussures. Utiliser uniquement des lignes de remplissage semi-automatiques et majoritairement fermées.</w:t>
      </w:r>
    </w:p>
    <w:p w14:paraId="2B7FB4B1" w14:textId="77777777" w:rsidR="00CB19D2" w:rsidRDefault="00CB19D2" w:rsidP="00CB19D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5D43C6FC" w14:textId="77777777" w:rsidR="00CB19D2" w:rsidRDefault="00CB19D2" w:rsidP="00CB19D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49E3AFF6" w14:textId="0C35A5D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p w14:paraId="3EE24E08"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0AD85556"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284E8236"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66E60D68"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229D4D0A" w14:textId="77777777" w:rsidR="00C70182" w:rsidRDefault="00C70182">
      <w:pPr>
        <w:widowControl w:val="0"/>
        <w:autoSpaceDE w:val="0"/>
        <w:autoSpaceDN w:val="0"/>
        <w:adjustRightInd w:val="0"/>
        <w:spacing w:after="0" w:line="240" w:lineRule="auto"/>
        <w:rPr>
          <w:rFonts w:ascii="Times New Roman" w:hAnsi="Times New Roman" w:cs="Times New Roman"/>
          <w:kern w:val="0"/>
          <w:sz w:val="2"/>
          <w:szCs w:val="2"/>
        </w:rPr>
      </w:pPr>
    </w:p>
    <w:p w14:paraId="07A12E96"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4D84DB9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CE8813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EB34ED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FE458C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62FDAC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4E925D6"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F41E8F0"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F5D7442"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E91F450"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00567297"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F76AFF3"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5748AD62"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C1F1502" w14:textId="70BC1801"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 </w:t>
      </w:r>
      <w:r>
        <w:rPr>
          <w:rFonts w:ascii="Arial" w:hAnsi="Arial" w:cs="Arial"/>
          <w:kern w:val="0"/>
          <w:sz w:val="16"/>
          <w:szCs w:val="16"/>
        </w:rPr>
        <w:t>C</w:t>
      </w:r>
      <w:r>
        <w:rPr>
          <w:rFonts w:ascii="Arial" w:hAnsi="Arial" w:cs="Arial"/>
          <w:kern w:val="0"/>
          <w:sz w:val="16"/>
          <w:szCs w:val="16"/>
        </w:rPr>
        <w:t xml:space="preserve">onseils d'ordre général en matière d'hygiène au </w:t>
      </w:r>
      <w:proofErr w:type="gramStart"/>
      <w:r>
        <w:rPr>
          <w:rFonts w:ascii="Arial" w:hAnsi="Arial" w:cs="Arial"/>
          <w:kern w:val="0"/>
          <w:sz w:val="16"/>
          <w:szCs w:val="16"/>
        </w:rPr>
        <w:t>travail:</w:t>
      </w:r>
      <w:proofErr w:type="gramEnd"/>
    </w:p>
    <w:p w14:paraId="4F75F5F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w:t>
      </w:r>
      <w:r>
        <w:rPr>
          <w:rFonts w:ascii="Arial" w:hAnsi="Arial" w:cs="Arial"/>
          <w:kern w:val="0"/>
          <w:sz w:val="16"/>
          <w:szCs w:val="16"/>
        </w:rPr>
        <w:t>er les vêtements contaminés avant de les réutiliser.</w:t>
      </w:r>
    </w:p>
    <w:p w14:paraId="05F92AE1"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42EEB4A2"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D601B3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947BD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3B0199C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7742321"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D7494A9"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0C77F1E9"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70883B4D"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w:t>
      </w:r>
      <w:r>
        <w:rPr>
          <w:rFonts w:ascii="Verdana" w:hAnsi="Verdana" w:cs="Verdana"/>
          <w:kern w:val="0"/>
          <w:sz w:val="16"/>
          <w:szCs w:val="16"/>
        </w:rPr>
        <w:t>rature entre 15°C et 20°C dans un récipient fermé hermétiquement et à l'abri de la lumière.</w:t>
      </w:r>
    </w:p>
    <w:p w14:paraId="3557FA00"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p>
    <w:p w14:paraId="0B1EA3C0"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317CB6BF"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187B877E"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5609B8E6"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p>
    <w:p w14:paraId="4E073E60"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06F0B528"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w:t>
      </w:r>
      <w:r>
        <w:rPr>
          <w:rFonts w:ascii="Verdana" w:hAnsi="Verdana" w:cs="Verdana"/>
          <w:kern w:val="0"/>
          <w:sz w:val="16"/>
          <w:szCs w:val="16"/>
        </w:rPr>
        <w:t>cipients contre les dommages.</w:t>
      </w:r>
    </w:p>
    <w:p w14:paraId="5B626F8F"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p>
    <w:p w14:paraId="4CE04C79"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8534E5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3E2A15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6EF1E02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0315C56"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0B0282F"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7A71AE93"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B1846A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643336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3D5AF964" w14:textId="77777777" w:rsidR="00C70182" w:rsidRDefault="00C70182">
      <w:pPr>
        <w:widowControl w:val="0"/>
        <w:autoSpaceDE w:val="0"/>
        <w:autoSpaceDN w:val="0"/>
        <w:adjustRightInd w:val="0"/>
        <w:spacing w:after="0" w:line="240" w:lineRule="auto"/>
        <w:rPr>
          <w:rFonts w:ascii="Arial" w:hAnsi="Arial" w:cs="Arial"/>
          <w:color w:val="000000"/>
          <w:kern w:val="0"/>
          <w:sz w:val="22"/>
          <w:szCs w:val="22"/>
        </w:rPr>
      </w:pPr>
    </w:p>
    <w:p w14:paraId="661E35D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0034727"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w:t>
      </w:r>
      <w:r>
        <w:rPr>
          <w:rFonts w:ascii="Arial" w:hAnsi="Arial" w:cs="Arial"/>
          <w:kern w:val="0"/>
          <w:sz w:val="16"/>
          <w:szCs w:val="16"/>
        </w:rPr>
        <w:t>ventive du travail sont à effectuer.</w:t>
      </w:r>
    </w:p>
    <w:p w14:paraId="511E35A4"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D18636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FCA37B"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6E0B7E1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9F0ED54"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7C881DCB"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0CEBECB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FDA69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E4AE4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39EBCFE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694D3B3"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68A45A2"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719E15E4"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58BAB4F4"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0DBCC87D"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1E6420B4"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02476333"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07B54BC9"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p>
    <w:p w14:paraId="51291099"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p>
    <w:p w14:paraId="2F6E9F5B"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41E43230"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6A6623E4" w14:textId="502779B4"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8"/>
          <w:szCs w:val="18"/>
        </w:rPr>
        <w:t xml:space="preserve">8.2.3. Contrôle d'exposition lié à la protection </w:t>
      </w:r>
      <w:r w:rsidR="00CB19D2">
        <w:rPr>
          <w:rFonts w:ascii="Arial" w:hAnsi="Arial" w:cs="Arial"/>
          <w:kern w:val="0"/>
          <w:sz w:val="18"/>
          <w:szCs w:val="18"/>
        </w:rPr>
        <w:t>d</w:t>
      </w:r>
      <w:r w:rsidR="00CB19D2" w:rsidRPr="00CB19D2">
        <w:rPr>
          <w:rFonts w:ascii="Arial" w:hAnsi="Arial" w:cs="Arial"/>
          <w:kern w:val="0"/>
          <w:sz w:val="18"/>
          <w:szCs w:val="18"/>
        </w:rPr>
        <w:t>e</w:t>
      </w:r>
      <w:r w:rsidR="00CB19D2">
        <w:rPr>
          <w:rFonts w:ascii="Arial" w:hAnsi="Arial" w:cs="Arial"/>
          <w:kern w:val="0"/>
          <w:sz w:val="18"/>
          <w:szCs w:val="18"/>
        </w:rPr>
        <w:t xml:space="preserve"> </w:t>
      </w:r>
      <w:proofErr w:type="gramStart"/>
      <w:r w:rsidR="00CB19D2">
        <w:rPr>
          <w:rFonts w:ascii="Arial" w:hAnsi="Arial" w:cs="Arial"/>
          <w:kern w:val="0"/>
          <w:sz w:val="18"/>
          <w:szCs w:val="18"/>
        </w:rPr>
        <w:t>l'environnement:</w:t>
      </w:r>
      <w:proofErr w:type="gramEnd"/>
    </w:p>
    <w:p w14:paraId="6B7BD477"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0892D5FD"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04280F06"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0FD510EE"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7BF73354" w14:textId="77777777" w:rsidR="00C70182" w:rsidRDefault="00C70182">
      <w:pPr>
        <w:widowControl w:val="0"/>
        <w:autoSpaceDE w:val="0"/>
        <w:autoSpaceDN w:val="0"/>
        <w:adjustRightInd w:val="0"/>
        <w:spacing w:after="0" w:line="240" w:lineRule="auto"/>
        <w:rPr>
          <w:rFonts w:ascii="Times New Roman" w:hAnsi="Times New Roman" w:cs="Times New Roman"/>
          <w:kern w:val="0"/>
          <w:sz w:val="2"/>
          <w:szCs w:val="2"/>
        </w:rPr>
      </w:pPr>
    </w:p>
    <w:p w14:paraId="5579188C"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21AF969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830EFA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865C5FC"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3692DD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5113E8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1992A5E"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2571EF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BFB4A1D"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34AC64F"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46A6BED6"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5F3E512"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78A7A86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2F4281F" w14:textId="2CC8F465"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p>
    <w:p w14:paraId="7BB409CB"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Il importe de tester les é</w:t>
      </w:r>
      <w:r>
        <w:rPr>
          <w:rFonts w:ascii="Arial" w:hAnsi="Arial" w:cs="Arial"/>
          <w:kern w:val="0"/>
          <w:sz w:val="18"/>
          <w:szCs w:val="18"/>
        </w:rPr>
        <w:t xml:space="preserve">missions provenant des systèmes d'aération et du matériel de fabrication pour s'assurer qu'elles sont conformes aux exigences de la législation sur la protection de l'environnement. </w:t>
      </w:r>
    </w:p>
    <w:p w14:paraId="44E8BD76"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2FB93681"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6F6CB625"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3894ADFE"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1A9DF0A3" w14:textId="77777777" w:rsidR="00C70182" w:rsidRDefault="00C70182">
      <w:pPr>
        <w:widowControl w:val="0"/>
        <w:autoSpaceDE w:val="0"/>
        <w:autoSpaceDN w:val="0"/>
        <w:adjustRightInd w:val="0"/>
        <w:spacing w:after="0" w:line="240" w:lineRule="auto"/>
        <w:rPr>
          <w:rFonts w:ascii="Times New Roman" w:hAnsi="Times New Roman" w:cs="Times New Roman"/>
          <w:kern w:val="0"/>
          <w:sz w:val="16"/>
          <w:szCs w:val="16"/>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E6F5B9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8256A64"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611A755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F148C9B"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7B49C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262F5C4"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59CA2E8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C671B8D"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A98C065"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Etat physique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119CA2B"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Couleur :</w:t>
      </w:r>
    </w:p>
    <w:p w14:paraId="456DA78A"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Odeur :</w:t>
      </w:r>
    </w:p>
    <w:p w14:paraId="1AC143C2"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Tahoma" w:hAnsi="Tahoma" w:cs="Tahoma"/>
          <w:b/>
          <w:bCs/>
          <w:kern w:val="0"/>
          <w:sz w:val="18"/>
          <w:szCs w:val="18"/>
        </w:rPr>
        <w:t>Caractéristique</w:t>
      </w:r>
    </w:p>
    <w:p w14:paraId="03512F2A"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de fusion/point de congélation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5C8B0EE3"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5DC6EFE2"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Point d’ébullition (@1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3EDA4A4"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w:t>
      </w:r>
    </w:p>
    <w:p w14:paraId="3ED204DD"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Inflammabilité :</w:t>
      </w:r>
    </w:p>
    <w:p w14:paraId="1A117199"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Limites inférieure et supérieure d’explosion :</w:t>
      </w:r>
    </w:p>
    <w:p w14:paraId="2A3FAFDC"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déterminées</w:t>
      </w:r>
    </w:p>
    <w:p w14:paraId="684A4404"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Point d’éclair (°C) :</w:t>
      </w:r>
    </w:p>
    <w:p w14:paraId="04203708"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w:t>
      </w:r>
      <w:r>
        <w:rPr>
          <w:rFonts w:ascii="Tahoma" w:hAnsi="Tahoma" w:cs="Tahoma"/>
          <w:kern w:val="0"/>
          <w:sz w:val="18"/>
          <w:szCs w:val="18"/>
        </w:rPr>
        <w:t>rature d'auto-inflammation :</w:t>
      </w:r>
    </w:p>
    <w:p w14:paraId="62EBDEC2"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0DCDA2CE"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Température de décomposition :</w:t>
      </w:r>
    </w:p>
    <w:p w14:paraId="24EB62A6"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75343B6A"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proofErr w:type="gramStart"/>
      <w:r>
        <w:rPr>
          <w:rFonts w:ascii="Tahoma" w:hAnsi="Tahoma" w:cs="Tahoma"/>
          <w:kern w:val="0"/>
          <w:sz w:val="18"/>
          <w:szCs w:val="18"/>
        </w:rPr>
        <w:t>pH</w:t>
      </w:r>
      <w:proofErr w:type="gramEnd"/>
      <w:r>
        <w:rPr>
          <w:rFonts w:ascii="Tahoma" w:hAnsi="Tahoma" w:cs="Tahoma"/>
          <w:kern w:val="0"/>
          <w:sz w:val="18"/>
          <w:szCs w:val="18"/>
        </w:rPr>
        <w:t xml:space="preserve"> :</w:t>
      </w:r>
    </w:p>
    <w:p w14:paraId="6FD84BCA"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Viscosité cinématique (mm²/s) :</w:t>
      </w:r>
    </w:p>
    <w:p w14:paraId="57E06F01"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580F657C"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Solubilité (@20°C) :</w:t>
      </w:r>
    </w:p>
    <w:p w14:paraId="61B52401"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Coefficient de partage n-octanol/eau (valeur log) :</w:t>
      </w:r>
    </w:p>
    <w:p w14:paraId="7D333205"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 (mélange)</w:t>
      </w:r>
    </w:p>
    <w:p w14:paraId="3012ED18"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Pression de vapeur (</w:t>
      </w:r>
      <w:proofErr w:type="spellStart"/>
      <w:r>
        <w:rPr>
          <w:rFonts w:ascii="Tahoma" w:hAnsi="Tahoma" w:cs="Tahoma"/>
          <w:kern w:val="0"/>
          <w:sz w:val="18"/>
          <w:szCs w:val="18"/>
        </w:rPr>
        <w:t>mmHg</w:t>
      </w:r>
      <w:proofErr w:type="spellEnd"/>
      <w:r>
        <w:rPr>
          <w:rFonts w:ascii="Tahoma" w:hAnsi="Tahoma" w:cs="Tahoma"/>
          <w:kern w:val="0"/>
          <w:sz w:val="18"/>
          <w:szCs w:val="18"/>
        </w:rPr>
        <w:t xml:space="preserve"> @20°C) :</w:t>
      </w:r>
    </w:p>
    <w:p w14:paraId="611E6E2F"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6775F151"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 xml:space="preserve">Densité et/ou densité relative (@20°C-1 </w:t>
      </w:r>
      <w:proofErr w:type="spellStart"/>
      <w:r>
        <w:rPr>
          <w:rFonts w:ascii="Tahoma" w:hAnsi="Tahoma" w:cs="Tahoma"/>
          <w:kern w:val="0"/>
          <w:sz w:val="18"/>
          <w:szCs w:val="18"/>
        </w:rPr>
        <w:t>atm</w:t>
      </w:r>
      <w:proofErr w:type="spellEnd"/>
      <w:r>
        <w:rPr>
          <w:rFonts w:ascii="Tahoma" w:hAnsi="Tahoma" w:cs="Tahoma"/>
          <w:kern w:val="0"/>
          <w:sz w:val="18"/>
          <w:szCs w:val="18"/>
        </w:rPr>
        <w:t>.) :</w:t>
      </w:r>
    </w:p>
    <w:p w14:paraId="32B78E03"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Densité de vapeur relative (@20°C) :</w:t>
      </w:r>
    </w:p>
    <w:p w14:paraId="46CFDDE9"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déterminée</w:t>
      </w:r>
    </w:p>
    <w:p w14:paraId="2F80FECD"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Caractéristiques des particules :</w:t>
      </w:r>
    </w:p>
    <w:p w14:paraId="02BBB912" w14:textId="77777777" w:rsidR="00C70182" w:rsidRDefault="00C70182">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proofErr w:type="gramStart"/>
      <w:r>
        <w:rPr>
          <w:rFonts w:ascii="Tahoma" w:hAnsi="Tahoma" w:cs="Tahoma"/>
          <w:b/>
          <w:bCs/>
          <w:kern w:val="0"/>
          <w:sz w:val="18"/>
          <w:szCs w:val="18"/>
        </w:rPr>
        <w:t>non</w:t>
      </w:r>
      <w:proofErr w:type="gramEnd"/>
      <w:r>
        <w:rPr>
          <w:rFonts w:ascii="Tahoma" w:hAnsi="Tahoma" w:cs="Tahoma"/>
          <w:b/>
          <w:bCs/>
          <w:kern w:val="0"/>
          <w:sz w:val="18"/>
          <w:szCs w:val="18"/>
        </w:rPr>
        <w:t xml:space="preserve"> applicable</w:t>
      </w:r>
    </w:p>
    <w:p w14:paraId="76B79CA9" w14:textId="77777777" w:rsidR="00C70182" w:rsidRDefault="00C70182">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F7867B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D01F74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592E9F6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CA54146"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AC60FFF" w14:textId="77777777" w:rsidR="00C70182" w:rsidRDefault="00C70182">
      <w:pPr>
        <w:widowControl w:val="0"/>
        <w:autoSpaceDE w:val="0"/>
        <w:autoSpaceDN w:val="0"/>
        <w:adjustRightInd w:val="0"/>
        <w:spacing w:after="0" w:line="240" w:lineRule="auto"/>
        <w:rPr>
          <w:rFonts w:ascii="MS Shell Dlg" w:hAnsi="MS Shell Dlg" w:cs="MS Shell Dlg"/>
          <w:kern w:val="0"/>
          <w:sz w:val="18"/>
          <w:szCs w:val="18"/>
        </w:rPr>
      </w:pPr>
      <w:r>
        <w:rPr>
          <w:rFonts w:ascii="Times New Roman" w:hAnsi="Times New Roman" w:cs="Times New Roman"/>
          <w:kern w:val="0"/>
        </w:rPr>
        <w:tab/>
      </w:r>
      <w:r>
        <w:rPr>
          <w:rFonts w:ascii="Tahoma" w:hAnsi="Tahoma" w:cs="Tahoma"/>
          <w:kern w:val="0"/>
          <w:sz w:val="18"/>
          <w:szCs w:val="18"/>
        </w:rPr>
        <w:t>Indice de ré</w:t>
      </w:r>
      <w:r>
        <w:rPr>
          <w:rFonts w:ascii="Tahoma" w:hAnsi="Tahoma" w:cs="Tahoma"/>
          <w:kern w:val="0"/>
          <w:sz w:val="18"/>
          <w:szCs w:val="18"/>
        </w:rPr>
        <w:t>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ADB337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B605CF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46523DDD" w14:textId="77777777" w:rsidR="00C70182" w:rsidRDefault="00C70182">
      <w:pPr>
        <w:widowControl w:val="0"/>
        <w:autoSpaceDE w:val="0"/>
        <w:autoSpaceDN w:val="0"/>
        <w:adjustRightInd w:val="0"/>
        <w:spacing w:after="0" w:line="240" w:lineRule="auto"/>
        <w:rPr>
          <w:rFonts w:ascii="Arial" w:hAnsi="Arial" w:cs="Arial"/>
          <w:color w:val="000000"/>
          <w:kern w:val="0"/>
          <w:sz w:val="22"/>
          <w:szCs w:val="22"/>
        </w:rPr>
      </w:pPr>
    </w:p>
    <w:p w14:paraId="5C1C14D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C582F8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E2358E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D177FF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995414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DF742F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1D12B0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06CFDA5" w14:textId="77777777" w:rsidR="00C70182" w:rsidRDefault="00C70182">
      <w:pPr>
        <w:widowControl w:val="0"/>
        <w:autoSpaceDE w:val="0"/>
        <w:autoSpaceDN w:val="0"/>
        <w:adjustRightInd w:val="0"/>
        <w:spacing w:after="0" w:line="240" w:lineRule="auto"/>
        <w:rPr>
          <w:rFonts w:ascii="Arial" w:hAnsi="Arial" w:cs="Arial"/>
          <w:color w:val="000000"/>
          <w:kern w:val="0"/>
          <w:sz w:val="8"/>
          <w:szCs w:val="8"/>
        </w:rPr>
      </w:pPr>
    </w:p>
    <w:p w14:paraId="604B62B4"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4716835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5B93BF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E3DE4F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784E19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FCE66CC"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C4A61E5"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D58ECC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C9A7A76"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77FE442"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106495A4"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DCD6A00"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4C686F65" w14:textId="77777777" w:rsidR="00C70182" w:rsidRDefault="00C70182">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5C5592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D86570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7EF9C3B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ED65D88"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0CF15A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w:t>
      </w:r>
      <w:r>
        <w:rPr>
          <w:rFonts w:ascii="Arial" w:hAnsi="Arial" w:cs="Arial"/>
          <w:kern w:val="0"/>
          <w:sz w:val="16"/>
          <w:szCs w:val="16"/>
        </w:rPr>
        <w:t>cifique disponible relative à la réactivité de ce produit ou de ses ingrédients.</w:t>
      </w:r>
    </w:p>
    <w:p w14:paraId="737D988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8"/>
          <w:szCs w:val="18"/>
        </w:rPr>
      </w:pPr>
    </w:p>
    <w:p w14:paraId="34525BF9"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69F37F2"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0E6338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5322C9C"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7A53166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090851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234F1C2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w:t>
      </w:r>
      <w:r>
        <w:rPr>
          <w:rFonts w:ascii="Arial" w:hAnsi="Arial" w:cs="Arial"/>
          <w:kern w:val="0"/>
          <w:sz w:val="16"/>
          <w:szCs w:val="16"/>
        </w:rPr>
        <w:t>es de stockage, d'utilisation et de température.</w:t>
      </w:r>
    </w:p>
    <w:p w14:paraId="2CF6BDC2"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10DA95EB"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2CB61511"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73EEFC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052E59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748287C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E9FC43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62386E8A"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29F5932E"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4D1C0687"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p>
    <w:p w14:paraId="4733596F"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17FAE2D9"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6E670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DD6B6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974114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4C78311"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4FC1EC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6736B9CC"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w:t>
      </w:r>
      <w:r>
        <w:rPr>
          <w:rFonts w:ascii="Arial" w:hAnsi="Arial" w:cs="Arial"/>
          <w:kern w:val="0"/>
          <w:sz w:val="16"/>
          <w:szCs w:val="16"/>
        </w:rPr>
        <w:t>cipients fermés.</w:t>
      </w:r>
    </w:p>
    <w:p w14:paraId="3982B5B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6681982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14B5E662"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21540084"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2EA4834C"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C0D1AC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84DCF0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7DC87A2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F046AF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78946F3"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2873A65B"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77C1AEDF"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C5E9B98"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58EB64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483F65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0EF2DA78"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5B3F4E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3C7FEF1"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Dé</w:t>
      </w:r>
      <w:r>
        <w:rPr>
          <w:rFonts w:ascii="Arial" w:hAnsi="Arial" w:cs="Arial"/>
          <w:kern w:val="0"/>
          <w:sz w:val="16"/>
          <w:szCs w:val="16"/>
        </w:rPr>
        <w:t xml:space="preserve">composition thermique / conditions à éviter : </w:t>
      </w:r>
    </w:p>
    <w:p w14:paraId="1A8C2B09"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0E5BB6B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6F7C3D2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0C43CCE1"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20178C03"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DC4CB0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263126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31AEE4A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D86AB38"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4BEF68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6340E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6D0378F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945A913"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0742108"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422415A9"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7D5FC17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(dermique) = Non déterminée (mg/kg)</w:t>
      </w:r>
    </w:p>
    <w:p w14:paraId="5D8EFB7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51517492"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3CF1E04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636CCF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1F61847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B2351D8"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1507C767"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6797EAD"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5DFD9EE5"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5C58E2E" w14:textId="19D7078E"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16"/>
          <w:szCs w:val="16"/>
        </w:rPr>
        <w:t>f) cancérogénic</w:t>
      </w:r>
      <w:r w:rsidR="00CB19D2">
        <w:rPr>
          <w:rFonts w:ascii="Arial" w:hAnsi="Arial" w:cs="Arial"/>
          <w:kern w:val="0"/>
          <w:sz w:val="16"/>
          <w:szCs w:val="16"/>
        </w:rPr>
        <w:t>ité</w:t>
      </w:r>
    </w:p>
    <w:p w14:paraId="66EC767E"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16082C29"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5292DFFC"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7A79E2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46A8B8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67728E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4684F7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0BCD773"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48829D48"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7A24D77"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5D89ED5"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72523CC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7F176C1"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65659E41"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6D1FBC3" w14:textId="69498C81"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0B43FF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2E0664DC"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6581101"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3B913F56"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E37964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w:t>
      </w:r>
      <w:r>
        <w:rPr>
          <w:rFonts w:ascii="Arial" w:hAnsi="Arial" w:cs="Arial"/>
          <w:kern w:val="0"/>
          <w:sz w:val="16"/>
          <w:szCs w:val="16"/>
        </w:rPr>
        <w:t>cifique pour certains organes cibles (STOT) – exposition répétée</w:t>
      </w:r>
    </w:p>
    <w:p w14:paraId="458C883E"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3B538EB0"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0F95B974" w14:textId="77777777" w:rsidR="00C70182" w:rsidRDefault="00C70182">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C9D6623"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6D642D12"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DD364A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21FC2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1D36AA45" w14:textId="77777777" w:rsidR="00C70182" w:rsidRDefault="00C70182">
      <w:pPr>
        <w:widowControl w:val="0"/>
        <w:autoSpaceDE w:val="0"/>
        <w:autoSpaceDN w:val="0"/>
        <w:adjustRightInd w:val="0"/>
        <w:spacing w:after="0" w:line="240" w:lineRule="auto"/>
        <w:rPr>
          <w:rFonts w:ascii="Arial" w:hAnsi="Arial" w:cs="Arial"/>
          <w:color w:val="000000"/>
          <w:kern w:val="0"/>
          <w:sz w:val="6"/>
          <w:szCs w:val="6"/>
        </w:rPr>
      </w:pPr>
    </w:p>
    <w:p w14:paraId="552ED6BB"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00F0B095"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w:t>
      </w:r>
      <w:r>
        <w:rPr>
          <w:rFonts w:ascii="Arial" w:hAnsi="Arial" w:cs="Arial"/>
          <w:kern w:val="0"/>
          <w:sz w:val="16"/>
          <w:szCs w:val="16"/>
        </w:rPr>
        <w:t xml:space="preserve"> ce jour.</w:t>
      </w:r>
    </w:p>
    <w:p w14:paraId="2CB30624"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6AFF6DE4"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6427AEDC" w14:textId="77777777" w:rsidR="00C70182" w:rsidRDefault="00C70182">
      <w:pPr>
        <w:widowControl w:val="0"/>
        <w:autoSpaceDE w:val="0"/>
        <w:autoSpaceDN w:val="0"/>
        <w:adjustRightInd w:val="0"/>
        <w:spacing w:after="0" w:line="240" w:lineRule="auto"/>
        <w:rPr>
          <w:rFonts w:ascii="Arial" w:hAnsi="Arial" w:cs="Arial"/>
          <w:color w:val="FFFFFF"/>
          <w:kern w:val="0"/>
          <w:sz w:val="17"/>
          <w:szCs w:val="17"/>
        </w:rPr>
      </w:pPr>
    </w:p>
    <w:p w14:paraId="616C2D39" w14:textId="77777777" w:rsidR="00C70182" w:rsidRDefault="00C70182">
      <w:pPr>
        <w:widowControl w:val="0"/>
        <w:autoSpaceDE w:val="0"/>
        <w:autoSpaceDN w:val="0"/>
        <w:adjustRightInd w:val="0"/>
        <w:spacing w:after="0" w:line="240" w:lineRule="auto"/>
        <w:rPr>
          <w:rFonts w:ascii="Arial" w:hAnsi="Arial" w:cs="Arial"/>
          <w:color w:val="FFFFFF"/>
          <w:kern w:val="0"/>
          <w:sz w:val="17"/>
          <w:szCs w:val="17"/>
        </w:rPr>
      </w:pPr>
    </w:p>
    <w:p w14:paraId="0E0FD4DA"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E1F5FC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0656D5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34AABE6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55705C1"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4FBAF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6848784"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3EC400F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066449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6E6269E3"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w:t>
      </w:r>
      <w:r>
        <w:rPr>
          <w:rFonts w:ascii="Arial" w:hAnsi="Arial" w:cs="Arial"/>
          <w:kern w:val="0"/>
          <w:sz w:val="16"/>
          <w:szCs w:val="16"/>
        </w:rPr>
        <w:t>atique, les eaux superficielles ou les égouts.</w:t>
      </w:r>
    </w:p>
    <w:p w14:paraId="1B7D74A5"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36F09C6F"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C5686C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7AE148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1E7EB88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E78BF5E"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952742D" w14:textId="77777777" w:rsidR="00C70182" w:rsidRDefault="00C70182">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6B3FEC70"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59C40018"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044C59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F4474E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395DE4C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21DE6AD"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02772E2"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46F217D"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3F4DA4C1"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C91EF3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0B64C1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5593CBA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1F9A7DB"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1A947A4"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62E1234"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1E53EF1D"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34BA62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508F27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583168C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A8E636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3875116"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93E9288" w14:textId="77777777" w:rsidR="00C70182" w:rsidRDefault="00C70182">
      <w:pPr>
        <w:widowControl w:val="0"/>
        <w:autoSpaceDE w:val="0"/>
        <w:autoSpaceDN w:val="0"/>
        <w:adjustRightInd w:val="0"/>
        <w:spacing w:after="0" w:line="240" w:lineRule="auto"/>
        <w:rPr>
          <w:rFonts w:ascii="Arial" w:hAnsi="Arial" w:cs="Arial"/>
          <w:color w:val="FFFFFF"/>
          <w:kern w:val="0"/>
          <w:sz w:val="20"/>
          <w:szCs w:val="20"/>
        </w:rPr>
      </w:pPr>
    </w:p>
    <w:p w14:paraId="772E6F8C"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C1A841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B7A40F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32926E6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6A34030" w14:textId="77777777" w:rsidR="00C70182" w:rsidRDefault="00C70182">
      <w:pPr>
        <w:widowControl w:val="0"/>
        <w:autoSpaceDE w:val="0"/>
        <w:autoSpaceDN w:val="0"/>
        <w:adjustRightInd w:val="0"/>
        <w:spacing w:after="0" w:line="240" w:lineRule="auto"/>
        <w:rPr>
          <w:rFonts w:ascii="Arial" w:hAnsi="Arial" w:cs="Arial"/>
          <w:color w:val="000000"/>
          <w:kern w:val="0"/>
          <w:sz w:val="6"/>
          <w:szCs w:val="6"/>
        </w:rPr>
      </w:pPr>
    </w:p>
    <w:p w14:paraId="7A561D9D" w14:textId="443435DE" w:rsidR="00CB19D2" w:rsidRDefault="00C70182" w:rsidP="00CB19D2">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w:t>
      </w:r>
      <w:r w:rsidR="00CB19D2">
        <w:rPr>
          <w:rFonts w:ascii="Arial" w:hAnsi="Arial" w:cs="Arial"/>
          <w:kern w:val="0"/>
          <w:sz w:val="16"/>
          <w:szCs w:val="16"/>
        </w:rPr>
        <w:t>onnées à ce jour.</w:t>
      </w:r>
    </w:p>
    <w:p w14:paraId="54BB060C" w14:textId="77777777" w:rsidR="00CB19D2" w:rsidRDefault="00CB19D2" w:rsidP="00CB19D2">
      <w:pPr>
        <w:widowControl w:val="0"/>
        <w:autoSpaceDE w:val="0"/>
        <w:autoSpaceDN w:val="0"/>
        <w:adjustRightInd w:val="0"/>
        <w:spacing w:after="0" w:line="240" w:lineRule="auto"/>
        <w:rPr>
          <w:rFonts w:ascii="Arial" w:hAnsi="Arial" w:cs="Arial"/>
          <w:color w:val="FFFFFF"/>
          <w:kern w:val="0"/>
          <w:sz w:val="20"/>
          <w:szCs w:val="20"/>
        </w:rPr>
      </w:pPr>
    </w:p>
    <w:p w14:paraId="25E3D77F" w14:textId="77777777" w:rsidR="00CB19D2" w:rsidRDefault="00CB19D2" w:rsidP="00CB19D2">
      <w:pPr>
        <w:widowControl w:val="0"/>
        <w:autoSpaceDE w:val="0"/>
        <w:autoSpaceDN w:val="0"/>
        <w:adjustRightInd w:val="0"/>
        <w:spacing w:after="0" w:line="240" w:lineRule="auto"/>
        <w:rPr>
          <w:rFonts w:ascii="MS Shell Dlg" w:hAnsi="MS Shell Dlg" w:cs="MS Shell Dlg"/>
          <w:kern w:val="0"/>
          <w:sz w:val="17"/>
          <w:szCs w:val="17"/>
        </w:rPr>
      </w:pPr>
    </w:p>
    <w:p w14:paraId="30CEF483" w14:textId="77777777" w:rsidR="00CB19D2" w:rsidRDefault="00CB19D2" w:rsidP="00CB19D2">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CB19D2" w14:paraId="6C8F0184" w14:textId="77777777" w:rsidTr="00074DAC">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87031C" w14:textId="77777777" w:rsidR="00CB19D2" w:rsidRDefault="00CB19D2" w:rsidP="00074DAC">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605A5C2D" w14:textId="77777777" w:rsidR="00CB19D2" w:rsidRDefault="00CB19D2" w:rsidP="00CB19D2">
      <w:pPr>
        <w:widowControl w:val="0"/>
        <w:autoSpaceDE w:val="0"/>
        <w:autoSpaceDN w:val="0"/>
        <w:adjustRightInd w:val="0"/>
        <w:spacing w:after="0" w:line="240" w:lineRule="auto"/>
        <w:rPr>
          <w:rFonts w:ascii="Arial" w:hAnsi="Arial" w:cs="Arial"/>
          <w:color w:val="000000"/>
          <w:kern w:val="0"/>
          <w:sz w:val="10"/>
          <w:szCs w:val="10"/>
        </w:rPr>
      </w:pPr>
    </w:p>
    <w:p w14:paraId="058F17E6" w14:textId="77777777" w:rsidR="00CB19D2" w:rsidRDefault="00CB19D2" w:rsidP="00CB19D2">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FE23D31" w14:textId="5D947518"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rPr>
      </w:pPr>
    </w:p>
    <w:p w14:paraId="03E245DF"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1A9F2B4B" w14:textId="77777777" w:rsidR="00C70182" w:rsidRDefault="00C70182">
      <w:pPr>
        <w:widowControl w:val="0"/>
        <w:autoSpaceDE w:val="0"/>
        <w:autoSpaceDN w:val="0"/>
        <w:adjustRightInd w:val="0"/>
        <w:spacing w:after="0" w:line="240" w:lineRule="auto"/>
        <w:rPr>
          <w:rFonts w:ascii="Times New Roman" w:hAnsi="Times New Roman" w:cs="Times New Roman"/>
          <w:kern w:val="0"/>
          <w:sz w:val="20"/>
          <w:szCs w:val="20"/>
        </w:rPr>
      </w:pPr>
    </w:p>
    <w:p w14:paraId="674CA752" w14:textId="77777777" w:rsidR="00C70182" w:rsidRDefault="00C70182">
      <w:pPr>
        <w:widowControl w:val="0"/>
        <w:autoSpaceDE w:val="0"/>
        <w:autoSpaceDN w:val="0"/>
        <w:adjustRightInd w:val="0"/>
        <w:spacing w:after="0" w:line="240" w:lineRule="auto"/>
        <w:rPr>
          <w:rFonts w:ascii="Times New Roman" w:hAnsi="Times New Roman" w:cs="Times New Roman"/>
          <w:kern w:val="0"/>
          <w:sz w:val="2"/>
          <w:szCs w:val="2"/>
        </w:rPr>
      </w:pPr>
    </w:p>
    <w:p w14:paraId="02BBF525"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7FB845A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B56421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7322BF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ACDAB1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F29CE6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1E003AF"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CE699E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9FA283D"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5AC1D45"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46EBC9C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EA92F89"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1B917CD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5EA59037" w14:textId="77777777" w:rsidTr="00CB19D2">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C84901" w14:textId="5610FC1E"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109A7A8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15C54A2"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CE9A56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E27836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5A7AE16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725A11B"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9A2523D"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w:t>
      </w:r>
      <w:r>
        <w:rPr>
          <w:rFonts w:ascii="Arial" w:hAnsi="Arial" w:cs="Arial"/>
          <w:kern w:val="0"/>
          <w:sz w:val="20"/>
          <w:szCs w:val="20"/>
        </w:rPr>
        <w:t xml:space="preserve">isposition relative au produit/à </w:t>
      </w:r>
      <w:proofErr w:type="gramStart"/>
      <w:r>
        <w:rPr>
          <w:rFonts w:ascii="Arial" w:hAnsi="Arial" w:cs="Arial"/>
          <w:kern w:val="0"/>
          <w:sz w:val="20"/>
          <w:szCs w:val="20"/>
        </w:rPr>
        <w:t>l'emballage:</w:t>
      </w:r>
      <w:proofErr w:type="gramEnd"/>
    </w:p>
    <w:p w14:paraId="2339C84D"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7AC5F927"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17F43C7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0FBF647D"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3C7ED40C"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68999285"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6696E11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45452078"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07FB6687"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5298EEBB"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500B63C9"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5FFFE66A"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77376CE3"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C55516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4592E6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402184AF" w14:textId="77777777" w:rsidR="00C70182" w:rsidRDefault="00C70182">
      <w:pPr>
        <w:widowControl w:val="0"/>
        <w:autoSpaceDE w:val="0"/>
        <w:autoSpaceDN w:val="0"/>
        <w:adjustRightInd w:val="0"/>
        <w:spacing w:after="0" w:line="240" w:lineRule="auto"/>
        <w:rPr>
          <w:rFonts w:ascii="Arial" w:hAnsi="Arial" w:cs="Arial"/>
          <w:color w:val="000000"/>
          <w:kern w:val="0"/>
          <w:sz w:val="22"/>
          <w:szCs w:val="22"/>
        </w:rPr>
      </w:pPr>
    </w:p>
    <w:p w14:paraId="60EC0F5B"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B15F178"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73DD7982"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128B662B"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08DB2F81"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BBA1DF6"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DACB95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E1C45C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164FB36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AA213B8"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6DB2E2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2186130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2F95390E"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ABAA070"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4A98DB4"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67AE01E3"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198B56F4" w14:textId="77777777" w:rsidR="00C70182" w:rsidRDefault="00C7018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1193A14A"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p>
    <w:p w14:paraId="679F54C5"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6683EEF1"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3B3994B1" w14:textId="77777777" w:rsidTr="00CB19D2">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E728A8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297A00E2" w14:textId="77777777" w:rsidR="00CB19D2" w:rsidRDefault="00CB19D2" w:rsidP="00CB19D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ADR : NON REGLEMENTE</w:t>
      </w:r>
    </w:p>
    <w:p w14:paraId="48809493" w14:textId="77777777" w:rsidR="00CB19D2" w:rsidRDefault="00CB19D2" w:rsidP="00CB19D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07D0A745" w14:textId="77777777" w:rsidR="00CB19D2" w:rsidRDefault="00CB19D2" w:rsidP="00CB19D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2B0A2BE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0443D4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4F085C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A48A56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FFDCA7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64D089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44FDFF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750401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CB80DD2"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7BF70C1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F9820FA"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1A36077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5C82DC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B90055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F29348B"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355510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AD187D8"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B1207B4"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2DBE6AE5"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D17993F"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0D5EFFB9"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4BCF3FE" w14:textId="23543B9A" w:rsidR="00C70182" w:rsidRDefault="00C70182" w:rsidP="00CB19D2">
      <w:pPr>
        <w:widowControl w:val="0"/>
        <w:tabs>
          <w:tab w:val="left" w:pos="56"/>
        </w:tabs>
        <w:autoSpaceDE w:val="0"/>
        <w:autoSpaceDN w:val="0"/>
        <w:adjustRightInd w:val="0"/>
        <w:spacing w:after="0" w:line="240" w:lineRule="auto"/>
        <w:rPr>
          <w:rFonts w:ascii="Arial" w:hAnsi="Arial" w:cs="Arial"/>
          <w:color w:val="000000"/>
          <w:kern w:val="0"/>
          <w:sz w:val="3"/>
          <w:szCs w:val="3"/>
        </w:rPr>
      </w:pPr>
      <w:r>
        <w:rPr>
          <w:rFonts w:ascii="Times New Roman" w:hAnsi="Times New Roman" w:cs="Times New Roman"/>
          <w:kern w:val="0"/>
        </w:rPr>
        <w:tab/>
      </w: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A11DC2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FE9092D"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6A370DE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D1DDD17"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DB7AAB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A1C6BB8"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F5D51C0"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1A161FC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DCDAD6B"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336A67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82CE71"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729CB56F"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0E968D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5681AA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5D47AD9"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379C2E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13778B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81E683B"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7E5CD0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918D4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25F7AFD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A223961"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7E000963"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6275224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2B12628"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DFFF27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111ABFE"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1F06564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12832AA"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0E2C73EF"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A6858F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028C31B"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9C2E11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6D1CD6E"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6441C09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9863227"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3C3EDF14"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300E518" w14:textId="77777777" w:rsidR="00C70182" w:rsidRDefault="00C70182">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427EFF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61B9F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5B2D387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0DBD205" w14:textId="77777777" w:rsidR="00C70182" w:rsidRDefault="00C70182">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7F8992"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3C14EAC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7CCD5F2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DC784EC"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1A434F64"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23497A55"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w:t>
      </w:r>
      <w:r>
        <w:rPr>
          <w:rFonts w:ascii="Verdana" w:hAnsi="Verdana" w:cs="Verdana"/>
          <w:kern w:val="0"/>
          <w:sz w:val="17"/>
          <w:szCs w:val="17"/>
        </w:rPr>
        <w:t>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54E6E1E6"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38751849"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7F31794A"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280704BE"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w:t>
      </w:r>
      <w:r>
        <w:rPr>
          <w:rFonts w:ascii="Verdana" w:hAnsi="Verdana" w:cs="Verdana"/>
          <w:kern w:val="0"/>
          <w:sz w:val="17"/>
          <w:szCs w:val="17"/>
        </w:rPr>
        <w:t>autorisation des substances chimiques, ainsi que les restrictions applicables à ces substances (REACH).</w:t>
      </w:r>
    </w:p>
    <w:p w14:paraId="304DC66A"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32C19EBC"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48F35E0D"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3B6BE4B3"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353187E9"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4837CA2A"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1D1A2F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F5382E7"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4266EAA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143DBBD"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40CE4F1"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3DB7D13C"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FE2C2E9"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95C55DC"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656C45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9B8361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B01135D" w14:textId="77777777" w:rsidR="00C70182" w:rsidRDefault="00C70182">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4D7B260"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509101" w14:textId="77777777" w:rsidR="00C70182" w:rsidRDefault="00C70182">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1E2CCA5" w14:textId="77777777" w:rsidR="00C70182" w:rsidRDefault="00C70182">
      <w:pPr>
        <w:widowControl w:val="0"/>
        <w:autoSpaceDE w:val="0"/>
        <w:autoSpaceDN w:val="0"/>
        <w:adjustRightInd w:val="0"/>
        <w:spacing w:after="0" w:line="240" w:lineRule="auto"/>
        <w:rPr>
          <w:rFonts w:ascii="Arial" w:hAnsi="Arial" w:cs="Arial"/>
          <w:color w:val="000000"/>
          <w:kern w:val="0"/>
          <w:sz w:val="36"/>
          <w:szCs w:val="36"/>
        </w:rPr>
      </w:pPr>
    </w:p>
    <w:p w14:paraId="74D17928"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2321DB9C" w14:textId="77777777" w:rsidR="00C70182" w:rsidRDefault="00C70182">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02/06/2025</w:t>
      </w:r>
      <w:r>
        <w:rPr>
          <w:rFonts w:ascii="Times New Roman" w:hAnsi="Times New Roman" w:cs="Times New Roman"/>
          <w:kern w:val="0"/>
        </w:rPr>
        <w:tab/>
      </w:r>
      <w:r>
        <w:rPr>
          <w:rFonts w:ascii="Arial" w:hAnsi="Arial" w:cs="Arial"/>
          <w:color w:val="000000"/>
          <w:kern w:val="0"/>
          <w:sz w:val="16"/>
          <w:szCs w:val="16"/>
        </w:rPr>
        <w:t>MUSC BLANC 7%</w:t>
      </w:r>
      <w:r>
        <w:rPr>
          <w:rFonts w:ascii="Times New Roman" w:hAnsi="Times New Roman" w:cs="Times New Roman"/>
          <w:kern w:val="0"/>
        </w:rPr>
        <w:tab/>
      </w:r>
      <w:r>
        <w:rPr>
          <w:rFonts w:ascii="Arial" w:hAnsi="Arial" w:cs="Arial"/>
          <w:color w:val="000000"/>
          <w:kern w:val="0"/>
          <w:sz w:val="16"/>
          <w:szCs w:val="16"/>
        </w:rPr>
        <w:t>Révision : 001NEW-1-CLP du 02/06/2025</w:t>
      </w:r>
    </w:p>
    <w:p w14:paraId="64F2C59D"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5093FEFC" w14:textId="77777777" w:rsidR="00C70182" w:rsidRDefault="00C70182">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w:t>
      </w:r>
      <w:r>
        <w:rPr>
          <w:rFonts w:ascii="Arial" w:hAnsi="Arial" w:cs="Arial"/>
          <w:kern w:val="0"/>
          <w:sz w:val="20"/>
          <w:szCs w:val="20"/>
        </w:rPr>
        <w:t>e pour cette substance/ce mélange par le fournisseur.</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601B1E01" w14:textId="77777777" w:rsidTr="00CB19D2">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3612026"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0B5B0227" w14:textId="77777777" w:rsidR="00C70182" w:rsidRDefault="00C70182">
      <w:pPr>
        <w:widowControl w:val="0"/>
        <w:autoSpaceDE w:val="0"/>
        <w:autoSpaceDN w:val="0"/>
        <w:adjustRightInd w:val="0"/>
        <w:spacing w:after="0" w:line="240" w:lineRule="auto"/>
        <w:rPr>
          <w:rFonts w:ascii="Arial" w:hAnsi="Arial" w:cs="Arial"/>
          <w:color w:val="000000"/>
          <w:kern w:val="0"/>
          <w:sz w:val="22"/>
          <w:szCs w:val="22"/>
        </w:rPr>
      </w:pPr>
    </w:p>
    <w:p w14:paraId="3D6E5A53" w14:textId="77777777" w:rsidR="00C70182" w:rsidRDefault="00C70182">
      <w:pPr>
        <w:widowControl w:val="0"/>
        <w:autoSpaceDE w:val="0"/>
        <w:autoSpaceDN w:val="0"/>
        <w:adjustRightInd w:val="0"/>
        <w:spacing w:after="0" w:line="240" w:lineRule="auto"/>
        <w:rPr>
          <w:rFonts w:ascii="Arial" w:hAnsi="Arial" w:cs="Arial"/>
          <w:color w:val="000000"/>
          <w:kern w:val="0"/>
          <w:sz w:val="10"/>
          <w:szCs w:val="10"/>
        </w:rPr>
      </w:pPr>
    </w:p>
    <w:p w14:paraId="4D8BF8EB"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0DD93640"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6102F7C9"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49E8BF3F"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00FDBCF1"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21460FFE"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17E03DB9"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r>
      <w:r>
        <w:rPr>
          <w:rFonts w:ascii="Arial" w:hAnsi="Arial" w:cs="Arial"/>
          <w:b/>
          <w:bCs/>
          <w:color w:val="000000"/>
          <w:kern w:val="0"/>
          <w:sz w:val="18"/>
          <w:szCs w:val="18"/>
        </w:rPr>
        <w:t>Provoque une sévère irritation des yeux.</w:t>
      </w:r>
    </w:p>
    <w:p w14:paraId="10AC94E6"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47D8FD9B"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6A85EE6C"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2F1895EE" w14:textId="77777777" w:rsidR="00C70182" w:rsidRDefault="00C70182">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r>
      <w:r>
        <w:rPr>
          <w:rFonts w:ascii="Arial" w:hAnsi="Arial" w:cs="Arial"/>
          <w:b/>
          <w:bCs/>
          <w:color w:val="000000"/>
          <w:kern w:val="0"/>
          <w:sz w:val="18"/>
          <w:szCs w:val="18"/>
        </w:rPr>
        <w:t>Très toxique pour les organismes aquatiques, entraîne des effets néfastes à long terme.</w:t>
      </w:r>
    </w:p>
    <w:p w14:paraId="5D3C8621" w14:textId="77777777" w:rsidR="00C70182" w:rsidRDefault="00C70182">
      <w:pPr>
        <w:widowControl w:val="0"/>
        <w:autoSpaceDE w:val="0"/>
        <w:autoSpaceDN w:val="0"/>
        <w:adjustRightInd w:val="0"/>
        <w:spacing w:after="0" w:line="240" w:lineRule="auto"/>
        <w:rPr>
          <w:rFonts w:ascii="Arial" w:hAnsi="Arial" w:cs="Arial"/>
          <w:b/>
          <w:bCs/>
          <w:color w:val="000000"/>
          <w:kern w:val="0"/>
          <w:sz w:val="8"/>
          <w:szCs w:val="8"/>
        </w:rPr>
      </w:pPr>
    </w:p>
    <w:p w14:paraId="75F28271"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73831CD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européen relatif au transport international des marchandises Dangereuses par voie de Navigation intérieure.</w:t>
      </w:r>
    </w:p>
    <w:p w14:paraId="07F549D5"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681E2401"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675819F8"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39E9369B"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42E0A748"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3F7E603B"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6E3E809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6ED6F8F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48190D4B"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041FC4B3"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51C9C152"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440A4CC4"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5A2FDD35"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79462A91"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13DC0799"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7B1C231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017A1CA5"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44A994EC"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38C2F74E"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2A963AE9"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p>
    <w:p w14:paraId="605ED2BC"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30C76B30"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6D67D1B3" w14:textId="77777777" w:rsidR="00C70182" w:rsidRDefault="00C70182">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42E4A1E2" w14:textId="77777777" w:rsidR="00C70182" w:rsidRDefault="00C70182">
      <w:pPr>
        <w:widowControl w:val="0"/>
        <w:autoSpaceDE w:val="0"/>
        <w:autoSpaceDN w:val="0"/>
        <w:adjustRightInd w:val="0"/>
        <w:spacing w:after="0" w:line="240" w:lineRule="auto"/>
        <w:jc w:val="both"/>
        <w:rPr>
          <w:rFonts w:ascii="Verdana" w:hAnsi="Verdana" w:cs="Verdana"/>
          <w:color w:val="FFFFFF"/>
          <w:kern w:val="0"/>
          <w:sz w:val="17"/>
          <w:szCs w:val="17"/>
        </w:rPr>
      </w:pPr>
    </w:p>
    <w:p w14:paraId="58233DA2" w14:textId="77777777" w:rsidR="00C70182" w:rsidRDefault="00C70182">
      <w:pPr>
        <w:widowControl w:val="0"/>
        <w:autoSpaceDE w:val="0"/>
        <w:autoSpaceDN w:val="0"/>
        <w:adjustRightInd w:val="0"/>
        <w:spacing w:after="0" w:line="240" w:lineRule="auto"/>
        <w:rPr>
          <w:rFonts w:ascii="MS Shell Dlg" w:hAnsi="MS Shell Dlg" w:cs="MS Shell Dlg"/>
          <w:kern w:val="0"/>
          <w:sz w:val="17"/>
          <w:szCs w:val="17"/>
        </w:rPr>
      </w:pPr>
    </w:p>
    <w:p w14:paraId="5B004438" w14:textId="77777777" w:rsidR="00C70182" w:rsidRDefault="00C70182">
      <w:pPr>
        <w:widowControl w:val="0"/>
        <w:tabs>
          <w:tab w:val="left" w:pos="56"/>
        </w:tabs>
        <w:autoSpaceDE w:val="0"/>
        <w:autoSpaceDN w:val="0"/>
        <w:adjustRightInd w:val="0"/>
        <w:spacing w:after="0" w:line="240" w:lineRule="auto"/>
        <w:rPr>
          <w:rFonts w:ascii="Times New Roman" w:hAnsi="Times New Roman" w:cs="Times New Roman"/>
          <w:kern w:val="0"/>
          <w:sz w:val="5"/>
          <w:szCs w:val="5"/>
        </w:rPr>
      </w:pPr>
    </w:p>
    <w:p w14:paraId="3446066A" w14:textId="77777777" w:rsidR="00C70182" w:rsidRDefault="00C70182">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Liste des points modifiés : 1.2</w:t>
      </w:r>
      <w:r>
        <w:rPr>
          <w:rFonts w:ascii="Arial" w:hAnsi="Arial" w:cs="Arial"/>
          <w:color w:val="000000"/>
          <w:kern w:val="0"/>
          <w:sz w:val="20"/>
          <w:szCs w:val="20"/>
        </w:rPr>
        <w:tab/>
        <w:t>1.3</w:t>
      </w:r>
      <w:r>
        <w:rPr>
          <w:rFonts w:ascii="Arial" w:hAnsi="Arial" w:cs="Arial"/>
          <w:color w:val="000000"/>
          <w:kern w:val="0"/>
          <w:sz w:val="20"/>
          <w:szCs w:val="20"/>
        </w:rPr>
        <w:tab/>
        <w:t>1.4</w:t>
      </w:r>
      <w:r>
        <w:rPr>
          <w:rFonts w:ascii="Arial" w:hAnsi="Arial" w:cs="Arial"/>
          <w:color w:val="000000"/>
          <w:kern w:val="0"/>
          <w:sz w:val="20"/>
          <w:szCs w:val="20"/>
        </w:rPr>
        <w:tab/>
        <w:t>2.1</w:t>
      </w:r>
      <w:r>
        <w:rPr>
          <w:rFonts w:ascii="Arial" w:hAnsi="Arial" w:cs="Arial"/>
          <w:color w:val="000000"/>
          <w:kern w:val="0"/>
          <w:sz w:val="20"/>
          <w:szCs w:val="20"/>
        </w:rPr>
        <w:tab/>
        <w:t>2.2</w:t>
      </w:r>
      <w:r>
        <w:rPr>
          <w:rFonts w:ascii="Arial" w:hAnsi="Arial" w:cs="Arial"/>
          <w:color w:val="000000"/>
          <w:kern w:val="0"/>
          <w:sz w:val="20"/>
          <w:szCs w:val="20"/>
        </w:rPr>
        <w:tab/>
        <w:t>2.3</w:t>
      </w:r>
      <w:r>
        <w:rPr>
          <w:rFonts w:ascii="Arial" w:hAnsi="Arial" w:cs="Arial"/>
          <w:color w:val="000000"/>
          <w:kern w:val="0"/>
          <w:sz w:val="20"/>
          <w:szCs w:val="20"/>
        </w:rPr>
        <w:tab/>
        <w:t>3.1</w:t>
      </w:r>
      <w:r>
        <w:rPr>
          <w:rFonts w:ascii="Arial" w:hAnsi="Arial" w:cs="Arial"/>
          <w:color w:val="000000"/>
          <w:kern w:val="0"/>
          <w:sz w:val="20"/>
          <w:szCs w:val="20"/>
        </w:rPr>
        <w:tab/>
        <w:t>3.2</w:t>
      </w:r>
      <w:r>
        <w:rPr>
          <w:rFonts w:ascii="Arial" w:hAnsi="Arial" w:cs="Arial"/>
          <w:color w:val="000000"/>
          <w:kern w:val="0"/>
          <w:sz w:val="20"/>
          <w:szCs w:val="20"/>
        </w:rPr>
        <w:tab/>
        <w:t>4.1</w:t>
      </w:r>
      <w:r>
        <w:rPr>
          <w:rFonts w:ascii="Arial" w:hAnsi="Arial" w:cs="Arial"/>
          <w:color w:val="000000"/>
          <w:kern w:val="0"/>
          <w:sz w:val="20"/>
          <w:szCs w:val="20"/>
        </w:rPr>
        <w:tab/>
        <w:t>4.2</w:t>
      </w:r>
      <w:r>
        <w:rPr>
          <w:rFonts w:ascii="Arial" w:hAnsi="Arial" w:cs="Arial"/>
          <w:color w:val="000000"/>
          <w:kern w:val="0"/>
          <w:sz w:val="20"/>
          <w:szCs w:val="20"/>
        </w:rPr>
        <w:tab/>
        <w:t>4.3</w:t>
      </w:r>
      <w:r>
        <w:rPr>
          <w:rFonts w:ascii="Arial" w:hAnsi="Arial" w:cs="Arial"/>
          <w:color w:val="000000"/>
          <w:kern w:val="0"/>
          <w:sz w:val="20"/>
          <w:szCs w:val="20"/>
        </w:rPr>
        <w:tab/>
        <w:t>5.1</w:t>
      </w:r>
      <w:r>
        <w:rPr>
          <w:rFonts w:ascii="Arial" w:hAnsi="Arial" w:cs="Arial"/>
          <w:color w:val="000000"/>
          <w:kern w:val="0"/>
          <w:sz w:val="20"/>
          <w:szCs w:val="20"/>
        </w:rPr>
        <w:tab/>
        <w:t>5.2</w:t>
      </w:r>
      <w:r>
        <w:rPr>
          <w:rFonts w:ascii="Arial" w:hAnsi="Arial" w:cs="Arial"/>
          <w:color w:val="000000"/>
          <w:kern w:val="0"/>
          <w:sz w:val="20"/>
          <w:szCs w:val="20"/>
        </w:rPr>
        <w:tab/>
        <w:t>5.3</w:t>
      </w:r>
      <w:r>
        <w:rPr>
          <w:rFonts w:ascii="Arial" w:hAnsi="Arial" w:cs="Arial"/>
          <w:color w:val="000000"/>
          <w:kern w:val="0"/>
          <w:sz w:val="20"/>
          <w:szCs w:val="20"/>
        </w:rPr>
        <w:tab/>
        <w:t>6.1</w:t>
      </w:r>
      <w:r>
        <w:rPr>
          <w:rFonts w:ascii="Arial" w:hAnsi="Arial" w:cs="Arial"/>
          <w:color w:val="000000"/>
          <w:kern w:val="0"/>
          <w:sz w:val="20"/>
          <w:szCs w:val="20"/>
        </w:rPr>
        <w:tab/>
        <w:t>6.2</w:t>
      </w:r>
      <w:r>
        <w:rPr>
          <w:rFonts w:ascii="Arial" w:hAnsi="Arial" w:cs="Arial"/>
          <w:color w:val="000000"/>
          <w:kern w:val="0"/>
          <w:sz w:val="20"/>
          <w:szCs w:val="20"/>
        </w:rPr>
        <w:tab/>
        <w:t>6.3</w:t>
      </w:r>
      <w:r>
        <w:rPr>
          <w:rFonts w:ascii="Arial" w:hAnsi="Arial" w:cs="Arial"/>
          <w:color w:val="000000"/>
          <w:kern w:val="0"/>
          <w:sz w:val="20"/>
          <w:szCs w:val="20"/>
        </w:rPr>
        <w:tab/>
        <w:t>7.1</w:t>
      </w:r>
      <w:r>
        <w:rPr>
          <w:rFonts w:ascii="Arial" w:hAnsi="Arial" w:cs="Arial"/>
          <w:color w:val="000000"/>
          <w:kern w:val="0"/>
          <w:sz w:val="20"/>
          <w:szCs w:val="20"/>
        </w:rPr>
        <w:tab/>
        <w:t>7.2</w:t>
      </w:r>
      <w:r>
        <w:rPr>
          <w:rFonts w:ascii="Arial" w:hAnsi="Arial" w:cs="Arial"/>
          <w:color w:val="000000"/>
          <w:kern w:val="0"/>
          <w:sz w:val="20"/>
          <w:szCs w:val="20"/>
        </w:rPr>
        <w:tab/>
        <w:t>8.2</w:t>
      </w:r>
      <w:r>
        <w:rPr>
          <w:rFonts w:ascii="Arial" w:hAnsi="Arial" w:cs="Arial"/>
          <w:color w:val="000000"/>
          <w:kern w:val="0"/>
          <w:sz w:val="20"/>
          <w:szCs w:val="20"/>
        </w:rPr>
        <w:tab/>
        <w:t>11.1</w:t>
      </w:r>
      <w:r>
        <w:rPr>
          <w:rFonts w:ascii="Arial" w:hAnsi="Arial" w:cs="Arial"/>
          <w:color w:val="000000"/>
          <w:kern w:val="0"/>
          <w:sz w:val="20"/>
          <w:szCs w:val="20"/>
        </w:rPr>
        <w:tab/>
        <w:t>11.2</w:t>
      </w:r>
      <w:r>
        <w:rPr>
          <w:rFonts w:ascii="Arial" w:hAnsi="Arial" w:cs="Arial"/>
          <w:color w:val="000000"/>
          <w:kern w:val="0"/>
          <w:sz w:val="20"/>
          <w:szCs w:val="20"/>
        </w:rPr>
        <w:tab/>
        <w:t>12.6</w:t>
      </w:r>
      <w:r>
        <w:rPr>
          <w:rFonts w:ascii="Arial" w:hAnsi="Arial" w:cs="Arial"/>
          <w:color w:val="000000"/>
          <w:kern w:val="0"/>
          <w:sz w:val="20"/>
          <w:szCs w:val="20"/>
        </w:rPr>
        <w:tab/>
        <w:t>14.1</w:t>
      </w:r>
      <w:r>
        <w:rPr>
          <w:rFonts w:ascii="Arial" w:hAnsi="Arial" w:cs="Arial"/>
          <w:color w:val="000000"/>
          <w:kern w:val="0"/>
          <w:sz w:val="20"/>
          <w:szCs w:val="20"/>
        </w:rPr>
        <w:tab/>
        <w:t>14.2</w:t>
      </w:r>
      <w:r>
        <w:rPr>
          <w:rFonts w:ascii="Arial" w:hAnsi="Arial" w:cs="Arial"/>
          <w:color w:val="000000"/>
          <w:kern w:val="0"/>
          <w:sz w:val="20"/>
          <w:szCs w:val="20"/>
        </w:rPr>
        <w:tab/>
        <w:t>14.3</w:t>
      </w:r>
      <w:r>
        <w:rPr>
          <w:rFonts w:ascii="Arial" w:hAnsi="Arial" w:cs="Arial"/>
          <w:color w:val="000000"/>
          <w:kern w:val="0"/>
          <w:sz w:val="20"/>
          <w:szCs w:val="20"/>
        </w:rPr>
        <w:tab/>
        <w:t>14.4</w:t>
      </w:r>
      <w:r>
        <w:rPr>
          <w:rFonts w:ascii="Arial" w:hAnsi="Arial" w:cs="Arial"/>
          <w:color w:val="000000"/>
          <w:kern w:val="0"/>
          <w:sz w:val="20"/>
          <w:szCs w:val="20"/>
        </w:rPr>
        <w:tab/>
        <w:t>14.5</w:t>
      </w:r>
      <w:r>
        <w:rPr>
          <w:rFonts w:ascii="Arial" w:hAnsi="Arial" w:cs="Arial"/>
          <w:color w:val="000000"/>
          <w:kern w:val="0"/>
          <w:sz w:val="20"/>
          <w:szCs w:val="20"/>
        </w:rPr>
        <w:tab/>
        <w:t>15.1</w:t>
      </w:r>
      <w:r>
        <w:rPr>
          <w:rFonts w:ascii="Arial" w:hAnsi="Arial" w:cs="Arial"/>
          <w:color w:val="000000"/>
          <w:kern w:val="0"/>
          <w:sz w:val="20"/>
          <w:szCs w:val="20"/>
        </w:rPr>
        <w:tab/>
        <w:t>16</w:t>
      </w:r>
    </w:p>
    <w:p w14:paraId="7D70E3D3"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6EE11541"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BF94557"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4E5F5A5"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750D8904"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234E42A2"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0C5F1526"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6BB138B"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41E992F0"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38B6DA0E" w14:textId="77777777" w:rsidR="00C70182" w:rsidRDefault="00C70182">
      <w:pPr>
        <w:widowControl w:val="0"/>
        <w:autoSpaceDE w:val="0"/>
        <w:autoSpaceDN w:val="0"/>
        <w:adjustRightInd w:val="0"/>
        <w:spacing w:after="0" w:line="240" w:lineRule="auto"/>
        <w:rPr>
          <w:rFonts w:ascii="Arial" w:hAnsi="Arial" w:cs="Arial"/>
          <w:color w:val="000000"/>
          <w:kern w:val="0"/>
          <w:sz w:val="20"/>
          <w:szCs w:val="20"/>
        </w:rPr>
      </w:pPr>
    </w:p>
    <w:p w14:paraId="59D80EE5" w14:textId="77777777" w:rsidR="00C70182" w:rsidRDefault="00C70182">
      <w:pPr>
        <w:widowControl w:val="0"/>
        <w:autoSpaceDE w:val="0"/>
        <w:autoSpaceDN w:val="0"/>
        <w:adjustRightInd w:val="0"/>
        <w:spacing w:after="0" w:line="240" w:lineRule="auto"/>
        <w:rPr>
          <w:rFonts w:ascii="Arial" w:hAnsi="Arial" w:cs="Arial"/>
          <w:color w:val="000000"/>
          <w:kern w:val="0"/>
          <w:sz w:val="11"/>
          <w:szCs w:val="11"/>
        </w:rPr>
      </w:pPr>
    </w:p>
    <w:p w14:paraId="50C04FCA" w14:textId="77777777" w:rsidR="00C70182" w:rsidRDefault="00C70182">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D2"/>
    <w:rsid w:val="00992626"/>
    <w:rsid w:val="00C70182"/>
    <w:rsid w:val="00CB19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3F19A9"/>
  <w14:defaultImageDpi w14:val="0"/>
  <w15:docId w15:val="{47A1F3EB-84A7-4965-9992-B03BE365C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3294</Words>
  <Characters>18123</Characters>
  <Application>Microsoft Office Word</Application>
  <DocSecurity>0</DocSecurity>
  <Lines>151</Lines>
  <Paragraphs>42</Paragraphs>
  <ScaleCrop>false</ScaleCrop>
  <Company/>
  <LinksUpToDate>false</LinksUpToDate>
  <CharactersWithSpaces>21375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2025-06-02T12:49:00Z</dcterms:created>
  <dcterms:modified xsi:type="dcterms:W3CDTF">2025-06-02T12:49:00Z</dcterms:modified>
</cp:coreProperties>
</file>