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3F0F6" w14:textId="77777777" w:rsidR="00F54509" w:rsidRDefault="00F54509">
      <w:pPr>
        <w:widowControl w:val="0"/>
        <w:autoSpaceDE w:val="0"/>
        <w:autoSpaceDN w:val="0"/>
        <w:adjustRightInd w:val="0"/>
        <w:spacing w:after="0" w:line="240" w:lineRule="auto"/>
        <w:rPr>
          <w:rFonts w:ascii="Times New Roman" w:hAnsi="Times New Roman" w:cs="Times New Roman"/>
          <w:kern w:val="0"/>
          <w:sz w:val="3"/>
          <w:szCs w:val="3"/>
        </w:rPr>
      </w:pPr>
    </w:p>
    <w:p w14:paraId="5FDFE93A" w14:textId="77777777" w:rsidR="00F54509" w:rsidRDefault="00F54509">
      <w:pPr>
        <w:widowControl w:val="0"/>
        <w:tabs>
          <w:tab w:val="right" w:pos="12217"/>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LIBREVISION :</w:t>
      </w:r>
    </w:p>
    <w:p w14:paraId="2C034A6F"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154B618A"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07E99D1D"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283D1AEF"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4B3EFB8B"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4A44F097" w14:textId="77777777" w:rsidR="00F54509" w:rsidRDefault="00F54509">
      <w:pPr>
        <w:widowControl w:val="0"/>
        <w:autoSpaceDE w:val="0"/>
        <w:autoSpaceDN w:val="0"/>
        <w:adjustRightInd w:val="0"/>
        <w:spacing w:after="0" w:line="240" w:lineRule="auto"/>
        <w:rPr>
          <w:rFonts w:ascii="Arial" w:hAnsi="Arial" w:cs="Arial"/>
          <w:color w:val="000000"/>
          <w:kern w:val="0"/>
          <w:sz w:val="9"/>
          <w:szCs w:val="9"/>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0329214D"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51CEBCAD" w14:textId="77777777" w:rsidR="00F54509" w:rsidRDefault="00F54509">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5BEF4264" w14:textId="77777777" w:rsidR="00F54509" w:rsidRDefault="00F54509">
      <w:pPr>
        <w:widowControl w:val="0"/>
        <w:autoSpaceDE w:val="0"/>
        <w:autoSpaceDN w:val="0"/>
        <w:adjustRightInd w:val="0"/>
        <w:spacing w:after="0" w:line="240" w:lineRule="auto"/>
        <w:rPr>
          <w:rFonts w:ascii="Arial" w:hAnsi="Arial" w:cs="Arial"/>
          <w:color w:val="000000"/>
          <w:kern w:val="0"/>
          <w:sz w:val="36"/>
          <w:szCs w:val="36"/>
        </w:rPr>
      </w:pPr>
    </w:p>
    <w:p w14:paraId="04D2D1BF" w14:textId="77777777" w:rsidR="00F54509" w:rsidRDefault="00F54509">
      <w:pPr>
        <w:widowControl w:val="0"/>
        <w:autoSpaceDE w:val="0"/>
        <w:autoSpaceDN w:val="0"/>
        <w:adjustRightInd w:val="0"/>
        <w:spacing w:after="0" w:line="240" w:lineRule="auto"/>
        <w:rPr>
          <w:rFonts w:ascii="Arial" w:hAnsi="Arial" w:cs="Arial"/>
          <w:color w:val="000000"/>
          <w:kern w:val="0"/>
          <w:sz w:val="10"/>
          <w:szCs w:val="10"/>
        </w:rPr>
      </w:pPr>
    </w:p>
    <w:p w14:paraId="26C54795" w14:textId="77777777" w:rsidR="00F54509" w:rsidRDefault="00F54509">
      <w:pPr>
        <w:widowControl w:val="0"/>
        <w:tabs>
          <w:tab w:val="left" w:pos="56"/>
          <w:tab w:val="left" w:pos="1434"/>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02/06/2025</w:t>
      </w:r>
      <w:r>
        <w:rPr>
          <w:rFonts w:ascii="Times New Roman" w:hAnsi="Times New Roman" w:cs="Times New Roman"/>
          <w:kern w:val="0"/>
        </w:rPr>
        <w:tab/>
      </w:r>
      <w:r>
        <w:rPr>
          <w:rFonts w:ascii="Arial" w:hAnsi="Arial" w:cs="Arial"/>
          <w:color w:val="000000"/>
          <w:kern w:val="0"/>
          <w:sz w:val="16"/>
          <w:szCs w:val="16"/>
        </w:rPr>
        <w:t>Révision : 001NEW-1-CLP du 02/06/2025</w:t>
      </w:r>
    </w:p>
    <w:p w14:paraId="7957E5A2" w14:textId="77777777" w:rsidR="00F54509" w:rsidRDefault="00F54509">
      <w:pPr>
        <w:widowControl w:val="0"/>
        <w:autoSpaceDE w:val="0"/>
        <w:autoSpaceDN w:val="0"/>
        <w:adjustRightInd w:val="0"/>
        <w:spacing w:after="0" w:line="240" w:lineRule="auto"/>
        <w:rPr>
          <w:rFonts w:ascii="Arial" w:hAnsi="Arial" w:cs="Arial"/>
          <w:color w:val="000000"/>
          <w:kern w:val="0"/>
          <w:sz w:val="8"/>
          <w:szCs w:val="8"/>
        </w:rPr>
      </w:pPr>
    </w:p>
    <w:tbl>
      <w:tblPr>
        <w:tblW w:w="0" w:type="auto"/>
        <w:tblInd w:w="8" w:type="dxa"/>
        <w:tblLayout w:type="fixed"/>
        <w:tblCellMar>
          <w:left w:w="0" w:type="dxa"/>
          <w:right w:w="0" w:type="dxa"/>
        </w:tblCellMar>
        <w:tblLook w:val="0000" w:firstRow="0" w:lastRow="0" w:firstColumn="0" w:lastColumn="0" w:noHBand="0" w:noVBand="0"/>
      </w:tblPr>
      <w:tblGrid>
        <w:gridCol w:w="9637"/>
      </w:tblGrid>
      <w:tr w:rsidR="00000000" w14:paraId="04C767CE" w14:textId="77777777">
        <w:tblPrEx>
          <w:tblCellMar>
            <w:top w:w="0" w:type="dxa"/>
            <w:left w:w="0" w:type="dxa"/>
            <w:bottom w:w="0" w:type="dxa"/>
            <w:right w:w="0" w:type="dxa"/>
          </w:tblCellMar>
        </w:tblPrEx>
        <w:trPr>
          <w:trHeight w:hRule="exact" w:val="490"/>
        </w:trPr>
        <w:tc>
          <w:tcPr>
            <w:tcW w:w="963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C117522" w14:textId="77777777" w:rsidR="00F54509" w:rsidRDefault="00F54509">
            <w:pPr>
              <w:widowControl w:val="0"/>
              <w:autoSpaceDE w:val="0"/>
              <w:autoSpaceDN w:val="0"/>
              <w:adjustRightInd w:val="0"/>
              <w:spacing w:after="0" w:line="240" w:lineRule="auto"/>
              <w:jc w:val="center"/>
              <w:rPr>
                <w:rFonts w:ascii="Arial" w:hAnsi="Arial" w:cs="Arial"/>
                <w:b/>
                <w:bCs/>
                <w:color w:val="000000"/>
                <w:kern w:val="0"/>
                <w:sz w:val="32"/>
                <w:szCs w:val="32"/>
              </w:rPr>
            </w:pPr>
            <w:r>
              <w:rPr>
                <w:rFonts w:ascii="Arial" w:hAnsi="Arial" w:cs="Arial"/>
                <w:b/>
                <w:bCs/>
                <w:color w:val="000000"/>
                <w:kern w:val="0"/>
                <w:sz w:val="32"/>
                <w:szCs w:val="32"/>
              </w:rPr>
              <w:t>AMBRE 7%</w:t>
            </w:r>
          </w:p>
        </w:tc>
      </w:tr>
    </w:tbl>
    <w:p w14:paraId="70E60421" w14:textId="77777777" w:rsidR="00F54509" w:rsidRDefault="00F54509">
      <w:pPr>
        <w:widowControl w:val="0"/>
        <w:autoSpaceDE w:val="0"/>
        <w:autoSpaceDN w:val="0"/>
        <w:adjustRightInd w:val="0"/>
        <w:spacing w:after="0" w:line="240" w:lineRule="auto"/>
        <w:rPr>
          <w:rFonts w:ascii="Arial" w:hAnsi="Arial" w:cs="Arial"/>
          <w:b/>
          <w:bCs/>
          <w:color w:val="000000"/>
          <w:kern w:val="0"/>
          <w:sz w:val="12"/>
          <w:szCs w:val="12"/>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082424D1"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43394BF7"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w:t>
            </w:r>
            <w:proofErr w:type="gramEnd"/>
            <w:r>
              <w:rPr>
                <w:rFonts w:ascii="Arial" w:hAnsi="Arial" w:cs="Arial"/>
                <w:color w:val="000000"/>
                <w:kern w:val="0"/>
                <w:sz w:val="22"/>
                <w:szCs w:val="22"/>
              </w:rPr>
              <w:t xml:space="preserve"> IDENTIFICATION DE LA SUBSTANCE/DU MELANGE ET DE LA SOCIETE/L'ENTREPRISE</w:t>
            </w:r>
          </w:p>
        </w:tc>
      </w:tr>
    </w:tbl>
    <w:p w14:paraId="6DA5107C"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7076457A" w14:textId="77777777" w:rsidR="00F54509" w:rsidRDefault="00F54509">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31ADCA6E"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045450D6"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1.1. Identificateur de produit</w:t>
            </w:r>
          </w:p>
        </w:tc>
      </w:tr>
    </w:tbl>
    <w:p w14:paraId="733BA9A3"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52E7BD96" w14:textId="77777777" w:rsidR="00F54509" w:rsidRDefault="00F54509">
      <w:pPr>
        <w:widowControl w:val="0"/>
        <w:autoSpaceDE w:val="0"/>
        <w:autoSpaceDN w:val="0"/>
        <w:adjustRightInd w:val="0"/>
        <w:spacing w:after="0" w:line="240" w:lineRule="auto"/>
        <w:rPr>
          <w:rFonts w:ascii="Arial" w:hAnsi="Arial" w:cs="Arial"/>
          <w:color w:val="000000"/>
          <w:kern w:val="0"/>
          <w:sz w:val="10"/>
          <w:szCs w:val="10"/>
        </w:rPr>
      </w:pPr>
    </w:p>
    <w:p w14:paraId="1F610893" w14:textId="77777777" w:rsidR="00F54509" w:rsidRDefault="00F54509">
      <w:pPr>
        <w:widowControl w:val="0"/>
        <w:autoSpaceDE w:val="0"/>
        <w:autoSpaceDN w:val="0"/>
        <w:adjustRightInd w:val="0"/>
        <w:spacing w:after="0" w:line="240" w:lineRule="auto"/>
        <w:rPr>
          <w:rFonts w:ascii="MS Shell Dlg" w:hAnsi="MS Shell Dlg" w:cs="MS Shell Dlg"/>
          <w:kern w:val="0"/>
          <w:sz w:val="17"/>
          <w:szCs w:val="17"/>
        </w:rPr>
      </w:pPr>
      <w:r>
        <w:rPr>
          <w:rFonts w:ascii="Times New Roman" w:hAnsi="Times New Roman" w:cs="Times New Roman"/>
          <w:kern w:val="0"/>
        </w:rPr>
        <w:tab/>
      </w:r>
      <w:r>
        <w:rPr>
          <w:rFonts w:ascii="MS Shell Dlg" w:hAnsi="MS Shell Dlg" w:cs="MS Shell Dlg"/>
          <w:kern w:val="0"/>
          <w:sz w:val="17"/>
          <w:szCs w:val="17"/>
        </w:rPr>
        <w:t>AMBRE 7%</w:t>
      </w:r>
    </w:p>
    <w:p w14:paraId="6892A426" w14:textId="77777777" w:rsidR="00F54509" w:rsidRDefault="00F54509">
      <w:pPr>
        <w:widowControl w:val="0"/>
        <w:autoSpaceDE w:val="0"/>
        <w:autoSpaceDN w:val="0"/>
        <w:adjustRightInd w:val="0"/>
        <w:spacing w:after="0" w:line="240" w:lineRule="auto"/>
        <w:rPr>
          <w:rFonts w:ascii="Tahoma" w:hAnsi="Tahoma" w:cs="Tahoma"/>
          <w:b/>
          <w:bCs/>
          <w:kern w:val="0"/>
          <w:sz w:val="18"/>
          <w:szCs w:val="18"/>
        </w:rPr>
      </w:pPr>
      <w:r>
        <w:rPr>
          <w:rFonts w:ascii="Times New Roman" w:hAnsi="Times New Roman" w:cs="Times New Roman"/>
          <w:kern w:val="0"/>
        </w:rPr>
        <w:tab/>
      </w:r>
      <w:r>
        <w:rPr>
          <w:rFonts w:ascii="Tahoma" w:hAnsi="Tahoma" w:cs="Tahoma"/>
          <w:b/>
          <w:bCs/>
          <w:kern w:val="0"/>
          <w:sz w:val="18"/>
          <w:szCs w:val="18"/>
        </w:rPr>
        <w:t>UFI : Non applicable</w:t>
      </w:r>
    </w:p>
    <w:p w14:paraId="5CB04136" w14:textId="77777777" w:rsidR="00F54509" w:rsidRDefault="00F54509">
      <w:pPr>
        <w:widowControl w:val="0"/>
        <w:autoSpaceDE w:val="0"/>
        <w:autoSpaceDN w:val="0"/>
        <w:adjustRightInd w:val="0"/>
        <w:spacing w:after="0" w:line="240" w:lineRule="auto"/>
        <w:rPr>
          <w:rFonts w:ascii="MS Shell Dlg" w:hAnsi="MS Shell Dlg" w:cs="MS Shell Dlg"/>
          <w:kern w:val="0"/>
          <w:sz w:val="17"/>
          <w:szCs w:val="17"/>
        </w:rPr>
      </w:pPr>
    </w:p>
    <w:p w14:paraId="70C294AC" w14:textId="77777777" w:rsidR="00F54509" w:rsidRDefault="00F54509">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54E21CBC"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73CE8570"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 Utilisations i</w:t>
            </w:r>
            <w:r>
              <w:rPr>
                <w:rFonts w:ascii="Arial" w:hAnsi="Arial" w:cs="Arial"/>
                <w:color w:val="000000"/>
                <w:kern w:val="0"/>
                <w:sz w:val="20"/>
                <w:szCs w:val="20"/>
              </w:rPr>
              <w:t>dentifiées pertinentes de la substance ou du mélange et utilisations déconseillées</w:t>
            </w:r>
          </w:p>
        </w:tc>
      </w:tr>
    </w:tbl>
    <w:p w14:paraId="01754CAA"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0C0ACC9C" w14:textId="77777777" w:rsidR="00F54509" w:rsidRDefault="00F54509">
      <w:pPr>
        <w:widowControl w:val="0"/>
        <w:autoSpaceDE w:val="0"/>
        <w:autoSpaceDN w:val="0"/>
        <w:adjustRightInd w:val="0"/>
        <w:spacing w:after="0" w:line="240" w:lineRule="auto"/>
        <w:rPr>
          <w:rFonts w:ascii="Arial" w:hAnsi="Arial" w:cs="Arial"/>
          <w:color w:val="000000"/>
          <w:kern w:val="0"/>
          <w:sz w:val="10"/>
          <w:szCs w:val="10"/>
        </w:rPr>
      </w:pPr>
    </w:p>
    <w:p w14:paraId="7B18169D" w14:textId="54FA2388" w:rsidR="00F54509" w:rsidRDefault="00F54509" w:rsidP="004B2D1B">
      <w:pPr>
        <w:widowControl w:val="0"/>
        <w:autoSpaceDE w:val="0"/>
        <w:autoSpaceDN w:val="0"/>
        <w:adjustRightInd w:val="0"/>
        <w:spacing w:after="0" w:line="240" w:lineRule="auto"/>
        <w:jc w:val="both"/>
        <w:rPr>
          <w:rFonts w:ascii="Verdana" w:hAnsi="Verdana" w:cs="Verdana"/>
          <w:color w:val="FFFFFF"/>
          <w:kern w:val="0"/>
          <w:sz w:val="17"/>
          <w:szCs w:val="17"/>
        </w:rPr>
      </w:pPr>
      <w:r>
        <w:rPr>
          <w:rFonts w:ascii="Times New Roman" w:hAnsi="Times New Roman" w:cs="Times New Roman"/>
          <w:kern w:val="0"/>
        </w:rPr>
        <w:tab/>
      </w:r>
      <w:r>
        <w:rPr>
          <w:rFonts w:ascii="Verdana" w:hAnsi="Verdana" w:cs="Verdana"/>
          <w:kern w:val="0"/>
          <w:sz w:val="17"/>
          <w:szCs w:val="17"/>
        </w:rPr>
        <w:t>Usage</w:t>
      </w:r>
      <w:r>
        <w:rPr>
          <w:rFonts w:ascii="Verdana" w:hAnsi="Verdana" w:cs="Verdana"/>
          <w:color w:val="FFFFFF"/>
          <w:kern w:val="0"/>
          <w:sz w:val="17"/>
          <w:szCs w:val="17"/>
        </w:rPr>
        <w:tab/>
      </w:r>
      <w:r>
        <w:rPr>
          <w:rFonts w:ascii="Verdana" w:hAnsi="Verdana" w:cs="Verdana"/>
          <w:kern w:val="0"/>
          <w:sz w:val="17"/>
          <w:szCs w:val="17"/>
        </w:rPr>
        <w:t xml:space="preserve">: </w:t>
      </w:r>
    </w:p>
    <w:p w14:paraId="66287B45" w14:textId="66FEC2DB" w:rsidR="00F54509" w:rsidRDefault="00F54509">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 xml:space="preserve"> </w:t>
      </w:r>
      <w:r>
        <w:rPr>
          <w:rFonts w:ascii="Verdana" w:hAnsi="Verdana" w:cs="Verdana"/>
          <w:kern w:val="0"/>
          <w:sz w:val="17"/>
          <w:szCs w:val="17"/>
        </w:rPr>
        <w:t xml:space="preserve">           </w:t>
      </w:r>
    </w:p>
    <w:p w14:paraId="44F6EF0D" w14:textId="77777777" w:rsidR="00F54509" w:rsidRDefault="00F54509">
      <w:pPr>
        <w:widowControl w:val="0"/>
        <w:autoSpaceDE w:val="0"/>
        <w:autoSpaceDN w:val="0"/>
        <w:adjustRightInd w:val="0"/>
        <w:spacing w:after="0" w:line="240" w:lineRule="auto"/>
        <w:rPr>
          <w:rFonts w:ascii="MS Shell Dlg" w:hAnsi="MS Shell Dlg" w:cs="MS Shell Dlg"/>
          <w:kern w:val="0"/>
          <w:sz w:val="17"/>
          <w:szCs w:val="17"/>
        </w:rPr>
      </w:pPr>
    </w:p>
    <w:p w14:paraId="503DA69B" w14:textId="77777777" w:rsidR="00F54509" w:rsidRDefault="00F54509">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2F4F06A9"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682D5CD3"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1.3. Renseignements concernant le fournisseur de la fiche de données de sécurité</w:t>
            </w:r>
          </w:p>
        </w:tc>
      </w:tr>
    </w:tbl>
    <w:p w14:paraId="05BF4C7A"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347250A1" w14:textId="77777777" w:rsidR="00F54509" w:rsidRDefault="00F54509">
      <w:pPr>
        <w:widowControl w:val="0"/>
        <w:autoSpaceDE w:val="0"/>
        <w:autoSpaceDN w:val="0"/>
        <w:adjustRightInd w:val="0"/>
        <w:spacing w:after="0" w:line="240" w:lineRule="auto"/>
        <w:rPr>
          <w:rFonts w:ascii="Arial" w:hAnsi="Arial" w:cs="Arial"/>
          <w:color w:val="000000"/>
          <w:kern w:val="0"/>
          <w:sz w:val="2"/>
          <w:szCs w:val="2"/>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356421FC"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08BFC8B"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 Numéro d'appel d'urgence</w:t>
            </w:r>
          </w:p>
        </w:tc>
      </w:tr>
    </w:tbl>
    <w:p w14:paraId="5D7890F2"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755D69EE" w14:textId="77777777" w:rsidR="00F54509" w:rsidRDefault="00F54509">
      <w:pPr>
        <w:widowControl w:val="0"/>
        <w:autoSpaceDE w:val="0"/>
        <w:autoSpaceDN w:val="0"/>
        <w:adjustRightInd w:val="0"/>
        <w:spacing w:after="0" w:line="240" w:lineRule="auto"/>
        <w:rPr>
          <w:rFonts w:ascii="Arial" w:hAnsi="Arial" w:cs="Arial"/>
          <w:color w:val="000000"/>
          <w:kern w:val="0"/>
          <w:sz w:val="10"/>
          <w:szCs w:val="10"/>
        </w:rPr>
      </w:pPr>
    </w:p>
    <w:p w14:paraId="1BB5BD62" w14:textId="77777777" w:rsidR="00F54509" w:rsidRDefault="00F54509">
      <w:pPr>
        <w:widowControl w:val="0"/>
        <w:autoSpaceDE w:val="0"/>
        <w:autoSpaceDN w:val="0"/>
        <w:adjustRightInd w:val="0"/>
        <w:spacing w:after="0" w:line="240" w:lineRule="auto"/>
        <w:rPr>
          <w:rFonts w:ascii="Verdana" w:hAnsi="Verdana" w:cs="Verdana"/>
          <w:color w:val="FFFFFF"/>
          <w:kern w:val="0"/>
          <w:sz w:val="17"/>
          <w:szCs w:val="17"/>
        </w:rPr>
      </w:pPr>
      <w:r>
        <w:rPr>
          <w:rFonts w:ascii="Times New Roman" w:hAnsi="Times New Roman" w:cs="Times New Roman"/>
          <w:kern w:val="0"/>
        </w:rPr>
        <w:tab/>
      </w:r>
      <w:r>
        <w:rPr>
          <w:rFonts w:ascii="Verdana" w:hAnsi="Verdana" w:cs="Verdana"/>
          <w:kern w:val="0"/>
          <w:sz w:val="17"/>
          <w:szCs w:val="17"/>
        </w:rPr>
        <w:t xml:space="preserve">Téléphone en cas d’urgence (à utiliser par le médecin traitant) : </w:t>
      </w:r>
    </w:p>
    <w:p w14:paraId="262F1E10" w14:textId="77777777" w:rsidR="00F54509" w:rsidRDefault="00F54509">
      <w:pPr>
        <w:widowControl w:val="0"/>
        <w:autoSpaceDE w:val="0"/>
        <w:autoSpaceDN w:val="0"/>
        <w:adjustRightInd w:val="0"/>
        <w:spacing w:after="0" w:line="240" w:lineRule="auto"/>
        <w:rPr>
          <w:rFonts w:ascii="Verdana" w:hAnsi="Verdana" w:cs="Verdana"/>
          <w:color w:val="FFFFFF"/>
          <w:kern w:val="0"/>
          <w:sz w:val="17"/>
          <w:szCs w:val="17"/>
        </w:rPr>
      </w:pPr>
      <w:r>
        <w:rPr>
          <w:rFonts w:ascii="Verdana" w:hAnsi="Verdana" w:cs="Verdana"/>
          <w:kern w:val="0"/>
          <w:sz w:val="17"/>
          <w:szCs w:val="17"/>
        </w:rPr>
        <w:t xml:space="preserve">France : </w:t>
      </w:r>
    </w:p>
    <w:p w14:paraId="78A10DE5" w14:textId="77777777" w:rsidR="00F54509" w:rsidRDefault="00F54509">
      <w:pPr>
        <w:widowControl w:val="0"/>
        <w:autoSpaceDE w:val="0"/>
        <w:autoSpaceDN w:val="0"/>
        <w:adjustRightInd w:val="0"/>
        <w:spacing w:after="0" w:line="240" w:lineRule="auto"/>
        <w:rPr>
          <w:rFonts w:ascii="Verdana" w:hAnsi="Verdana" w:cs="Verdana"/>
          <w:color w:val="FFFFFF"/>
          <w:kern w:val="0"/>
          <w:sz w:val="17"/>
          <w:szCs w:val="17"/>
        </w:rPr>
      </w:pPr>
      <w:r>
        <w:rPr>
          <w:rFonts w:ascii="Verdana" w:hAnsi="Verdana" w:cs="Verdana"/>
          <w:kern w:val="0"/>
          <w:sz w:val="17"/>
          <w:szCs w:val="17"/>
        </w:rPr>
        <w:t>Centre Antipoison de Nancy : + 33 (0)3 83 85 21 92</w:t>
      </w:r>
    </w:p>
    <w:p w14:paraId="559F1256" w14:textId="77777777" w:rsidR="00F54509" w:rsidRDefault="00F54509">
      <w:pPr>
        <w:widowControl w:val="0"/>
        <w:autoSpaceDE w:val="0"/>
        <w:autoSpaceDN w:val="0"/>
        <w:adjustRightInd w:val="0"/>
        <w:spacing w:after="0" w:line="240" w:lineRule="auto"/>
        <w:rPr>
          <w:rFonts w:ascii="Verdana" w:hAnsi="Verdana" w:cs="Verdana"/>
          <w:color w:val="FFFFFF"/>
          <w:kern w:val="0"/>
          <w:sz w:val="17"/>
          <w:szCs w:val="17"/>
        </w:rPr>
      </w:pPr>
    </w:p>
    <w:p w14:paraId="528F48BB" w14:textId="77777777" w:rsidR="00F54509" w:rsidRDefault="00F54509">
      <w:pPr>
        <w:widowControl w:val="0"/>
        <w:autoSpaceDE w:val="0"/>
        <w:autoSpaceDN w:val="0"/>
        <w:adjustRightInd w:val="0"/>
        <w:spacing w:after="0" w:line="240" w:lineRule="auto"/>
        <w:rPr>
          <w:rFonts w:ascii="Verdana" w:hAnsi="Verdana" w:cs="Verdana"/>
          <w:color w:val="FFFFFF"/>
          <w:kern w:val="0"/>
          <w:sz w:val="17"/>
          <w:szCs w:val="17"/>
        </w:rPr>
      </w:pPr>
      <w:r>
        <w:rPr>
          <w:rFonts w:ascii="Verdana" w:hAnsi="Verdana" w:cs="Verdana"/>
          <w:kern w:val="0"/>
          <w:sz w:val="17"/>
          <w:szCs w:val="17"/>
        </w:rPr>
        <w:t>Belgique :</w:t>
      </w:r>
    </w:p>
    <w:p w14:paraId="5DE5FF74" w14:textId="77777777" w:rsidR="00F54509" w:rsidRDefault="00F54509">
      <w:pPr>
        <w:autoSpaceDE w:val="0"/>
        <w:autoSpaceDN w:val="0"/>
        <w:adjustRightInd w:val="0"/>
        <w:spacing w:after="0" w:line="240" w:lineRule="auto"/>
        <w:rPr>
          <w:rFonts w:ascii="Verdana" w:hAnsi="Verdana" w:cs="Verdana"/>
          <w:color w:val="FFFFFF"/>
          <w:kern w:val="0"/>
          <w:sz w:val="17"/>
          <w:szCs w:val="17"/>
        </w:rPr>
      </w:pPr>
      <w:r>
        <w:rPr>
          <w:rFonts w:ascii="Verdana" w:hAnsi="Verdana" w:cs="Verdana"/>
          <w:kern w:val="0"/>
          <w:sz w:val="17"/>
          <w:szCs w:val="17"/>
        </w:rPr>
        <w:t xml:space="preserve">Centre </w:t>
      </w:r>
      <w:proofErr w:type="spellStart"/>
      <w:r>
        <w:rPr>
          <w:rFonts w:ascii="Verdana" w:hAnsi="Verdana" w:cs="Verdana"/>
          <w:kern w:val="0"/>
          <w:sz w:val="17"/>
          <w:szCs w:val="17"/>
        </w:rPr>
        <w:t>Antipoisons</w:t>
      </w:r>
      <w:proofErr w:type="spellEnd"/>
      <w:r>
        <w:rPr>
          <w:rFonts w:ascii="Verdana" w:hAnsi="Verdana" w:cs="Verdana"/>
          <w:kern w:val="0"/>
          <w:sz w:val="17"/>
          <w:szCs w:val="17"/>
        </w:rPr>
        <w:t xml:space="preserve"> : </w:t>
      </w:r>
      <w:r>
        <w:rPr>
          <w:rFonts w:ascii="Verdana" w:hAnsi="Verdana" w:cs="Verdana"/>
          <w:kern w:val="0"/>
          <w:sz w:val="18"/>
          <w:szCs w:val="18"/>
        </w:rPr>
        <w:t xml:space="preserve">+32 </w:t>
      </w:r>
      <w:r>
        <w:rPr>
          <w:rFonts w:ascii="Aptos" w:hAnsi="Aptos" w:cs="Aptos"/>
          <w:kern w:val="0"/>
          <w:sz w:val="18"/>
          <w:szCs w:val="18"/>
        </w:rPr>
        <w:t>070 245 245</w:t>
      </w:r>
    </w:p>
    <w:p w14:paraId="5B85F6F5" w14:textId="77777777" w:rsidR="00F54509" w:rsidRDefault="00F54509">
      <w:pPr>
        <w:widowControl w:val="0"/>
        <w:autoSpaceDE w:val="0"/>
        <w:autoSpaceDN w:val="0"/>
        <w:adjustRightInd w:val="0"/>
        <w:spacing w:after="0" w:line="240" w:lineRule="auto"/>
        <w:rPr>
          <w:rFonts w:ascii="Verdana" w:hAnsi="Verdana" w:cs="Verdana"/>
          <w:color w:val="FFFFFF"/>
          <w:kern w:val="0"/>
          <w:sz w:val="17"/>
          <w:szCs w:val="17"/>
        </w:rPr>
      </w:pPr>
    </w:p>
    <w:p w14:paraId="3D5FEB79" w14:textId="77777777" w:rsidR="00F54509" w:rsidRDefault="00F54509">
      <w:pPr>
        <w:widowControl w:val="0"/>
        <w:autoSpaceDE w:val="0"/>
        <w:autoSpaceDN w:val="0"/>
        <w:adjustRightInd w:val="0"/>
        <w:spacing w:after="0" w:line="240" w:lineRule="auto"/>
        <w:rPr>
          <w:rFonts w:ascii="Verdana" w:hAnsi="Verdana" w:cs="Verdana"/>
          <w:color w:val="FFFFFF"/>
          <w:kern w:val="0"/>
          <w:sz w:val="17"/>
          <w:szCs w:val="17"/>
        </w:rPr>
      </w:pPr>
      <w:r>
        <w:rPr>
          <w:rFonts w:ascii="Verdana" w:hAnsi="Verdana" w:cs="Verdana"/>
          <w:kern w:val="0"/>
          <w:sz w:val="17"/>
          <w:szCs w:val="17"/>
        </w:rPr>
        <w:t>Luxembourg :</w:t>
      </w:r>
    </w:p>
    <w:p w14:paraId="23D94BF6" w14:textId="77777777" w:rsidR="00F54509" w:rsidRDefault="00F54509">
      <w:pPr>
        <w:widowControl w:val="0"/>
        <w:autoSpaceDE w:val="0"/>
        <w:autoSpaceDN w:val="0"/>
        <w:adjustRightInd w:val="0"/>
        <w:spacing w:after="0" w:line="240" w:lineRule="auto"/>
        <w:rPr>
          <w:rFonts w:ascii="Verdana" w:hAnsi="Verdana" w:cs="Verdana"/>
          <w:color w:val="FFFFFF"/>
          <w:kern w:val="0"/>
          <w:sz w:val="17"/>
          <w:szCs w:val="17"/>
        </w:rPr>
      </w:pPr>
      <w:r>
        <w:rPr>
          <w:rFonts w:ascii="Verdana" w:hAnsi="Verdana" w:cs="Verdana"/>
          <w:kern w:val="0"/>
          <w:sz w:val="17"/>
          <w:szCs w:val="17"/>
        </w:rPr>
        <w:t xml:space="preserve">Centre </w:t>
      </w:r>
      <w:proofErr w:type="spellStart"/>
      <w:r>
        <w:rPr>
          <w:rFonts w:ascii="Verdana" w:hAnsi="Verdana" w:cs="Verdana"/>
          <w:kern w:val="0"/>
          <w:sz w:val="17"/>
          <w:szCs w:val="17"/>
        </w:rPr>
        <w:t>Antipoisons</w:t>
      </w:r>
      <w:proofErr w:type="spellEnd"/>
      <w:r>
        <w:rPr>
          <w:rFonts w:ascii="Verdana" w:hAnsi="Verdana" w:cs="Verdana"/>
          <w:kern w:val="0"/>
          <w:sz w:val="17"/>
          <w:szCs w:val="17"/>
        </w:rPr>
        <w:t xml:space="preserve"> : + 352 24 78 55 51</w:t>
      </w:r>
    </w:p>
    <w:p w14:paraId="6243EF63" w14:textId="77777777" w:rsidR="00F54509" w:rsidRDefault="00F54509">
      <w:pPr>
        <w:widowControl w:val="0"/>
        <w:autoSpaceDE w:val="0"/>
        <w:autoSpaceDN w:val="0"/>
        <w:adjustRightInd w:val="0"/>
        <w:spacing w:after="0" w:line="240" w:lineRule="auto"/>
        <w:rPr>
          <w:rFonts w:ascii="Verdana" w:hAnsi="Verdana" w:cs="Verdana"/>
          <w:color w:val="FFFFFF"/>
          <w:kern w:val="0"/>
          <w:sz w:val="17"/>
          <w:szCs w:val="17"/>
        </w:rPr>
      </w:pPr>
    </w:p>
    <w:p w14:paraId="63438CB1" w14:textId="77777777" w:rsidR="00F54509" w:rsidRDefault="00F54509">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1768F030"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31795970"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2:</w:t>
            </w:r>
            <w:proofErr w:type="gramEnd"/>
            <w:r>
              <w:rPr>
                <w:rFonts w:ascii="Arial" w:hAnsi="Arial" w:cs="Arial"/>
                <w:color w:val="000000"/>
                <w:kern w:val="0"/>
                <w:sz w:val="22"/>
                <w:szCs w:val="22"/>
              </w:rPr>
              <w:t xml:space="preserve"> IDENTIFICATION DES DANGERS</w:t>
            </w:r>
          </w:p>
        </w:tc>
      </w:tr>
    </w:tbl>
    <w:p w14:paraId="2FD31464"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4FC20796" w14:textId="77777777" w:rsidR="00F54509" w:rsidRDefault="00F54509">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4B6B42C0"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61A9D55D"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2.1. Classification de la substance ou du mélange</w:t>
            </w:r>
          </w:p>
        </w:tc>
      </w:tr>
    </w:tbl>
    <w:p w14:paraId="6CECA427"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4D62554B" w14:textId="77777777" w:rsidR="00F54509" w:rsidRDefault="00F54509">
      <w:pPr>
        <w:widowControl w:val="0"/>
        <w:autoSpaceDE w:val="0"/>
        <w:autoSpaceDN w:val="0"/>
        <w:adjustRightInd w:val="0"/>
        <w:spacing w:after="0" w:line="240" w:lineRule="auto"/>
        <w:rPr>
          <w:rFonts w:ascii="Arial" w:hAnsi="Arial" w:cs="Arial"/>
          <w:color w:val="000000"/>
          <w:kern w:val="0"/>
          <w:sz w:val="10"/>
          <w:szCs w:val="10"/>
        </w:rPr>
      </w:pPr>
    </w:p>
    <w:p w14:paraId="58510CF3" w14:textId="3276528E" w:rsidR="004B2D1B" w:rsidRDefault="00F54509" w:rsidP="004B2D1B">
      <w:pPr>
        <w:widowControl w:val="0"/>
        <w:autoSpaceDE w:val="0"/>
        <w:autoSpaceDN w:val="0"/>
        <w:adjustRightInd w:val="0"/>
        <w:spacing w:after="0" w:line="240" w:lineRule="auto"/>
        <w:rPr>
          <w:rFonts w:ascii="MS Shell Dlg" w:hAnsi="MS Shell Dlg" w:cs="MS Shell Dlg"/>
          <w:kern w:val="0"/>
          <w:sz w:val="17"/>
          <w:szCs w:val="17"/>
        </w:rPr>
      </w:pPr>
      <w:r>
        <w:rPr>
          <w:rFonts w:ascii="Times New Roman" w:hAnsi="Times New Roman" w:cs="Times New Roman"/>
          <w:kern w:val="0"/>
        </w:rPr>
        <w:tab/>
      </w:r>
      <w:r>
        <w:rPr>
          <w:rFonts w:ascii="Arial" w:hAnsi="Arial" w:cs="Arial"/>
          <w:color w:val="000000"/>
          <w:kern w:val="0"/>
          <w:sz w:val="18"/>
          <w:szCs w:val="18"/>
          <w:u w:val="single"/>
        </w:rPr>
        <w:t>Classification GHS :</w:t>
      </w:r>
      <w:r w:rsidR="004B2D1B" w:rsidRPr="004B2D1B">
        <w:rPr>
          <w:rFonts w:ascii="Times New Roman" w:hAnsi="Times New Roman" w:cs="Times New Roman"/>
          <w:kern w:val="0"/>
        </w:rPr>
        <w:t xml:space="preserve"> </w:t>
      </w:r>
      <w:r w:rsidR="004B2D1B">
        <w:rPr>
          <w:rFonts w:ascii="Times New Roman" w:hAnsi="Times New Roman" w:cs="Times New Roman"/>
          <w:kern w:val="0"/>
        </w:rPr>
        <w:tab/>
      </w:r>
      <w:r w:rsidR="004B2D1B">
        <w:rPr>
          <w:rFonts w:ascii="MS Shell Dlg" w:hAnsi="MS Shell Dlg" w:cs="MS Shell Dlg"/>
          <w:kern w:val="0"/>
          <w:sz w:val="17"/>
          <w:szCs w:val="17"/>
        </w:rPr>
        <w:t>(</w:t>
      </w:r>
      <w:proofErr w:type="spellStart"/>
      <w:r w:rsidR="004B2D1B">
        <w:rPr>
          <w:rFonts w:ascii="MS Shell Dlg" w:hAnsi="MS Shell Dlg" w:cs="MS Shell Dlg"/>
          <w:kern w:val="0"/>
          <w:sz w:val="17"/>
          <w:szCs w:val="17"/>
        </w:rPr>
        <w:t>LégislationCLP</w:t>
      </w:r>
      <w:proofErr w:type="spellEnd"/>
      <w:r w:rsidR="004B2D1B">
        <w:rPr>
          <w:rFonts w:ascii="MS Shell Dlg" w:hAnsi="MS Shell Dlg" w:cs="MS Shell Dlg"/>
          <w:kern w:val="0"/>
          <w:sz w:val="17"/>
          <w:szCs w:val="17"/>
        </w:rPr>
        <w:t>)</w:t>
      </w:r>
    </w:p>
    <w:p w14:paraId="386AA690" w14:textId="77777777" w:rsidR="004B2D1B" w:rsidRDefault="004B2D1B" w:rsidP="004B2D1B">
      <w:pPr>
        <w:widowControl w:val="0"/>
        <w:autoSpaceDE w:val="0"/>
        <w:autoSpaceDN w:val="0"/>
        <w:adjustRightInd w:val="0"/>
        <w:spacing w:after="0" w:line="240" w:lineRule="auto"/>
        <w:rPr>
          <w:rFonts w:ascii="MS Shell Dlg" w:hAnsi="MS Shell Dlg" w:cs="MS Shell Dlg"/>
          <w:kern w:val="0"/>
          <w:sz w:val="17"/>
          <w:szCs w:val="17"/>
        </w:rPr>
      </w:pPr>
    </w:p>
    <w:p w14:paraId="6E84A572" w14:textId="77777777" w:rsidR="004B2D1B" w:rsidRDefault="004B2D1B" w:rsidP="004B2D1B">
      <w:pPr>
        <w:widowControl w:val="0"/>
        <w:autoSpaceDE w:val="0"/>
        <w:autoSpaceDN w:val="0"/>
        <w:adjustRightInd w:val="0"/>
        <w:spacing w:after="0" w:line="240" w:lineRule="auto"/>
        <w:rPr>
          <w:rFonts w:ascii="MS Shell Dlg" w:hAnsi="MS Shell Dlg" w:cs="MS Shell Dlg"/>
          <w:kern w:val="0"/>
          <w:sz w:val="17"/>
          <w:szCs w:val="17"/>
        </w:rPr>
      </w:pPr>
    </w:p>
    <w:p w14:paraId="71CBFD06" w14:textId="77777777" w:rsidR="004B2D1B" w:rsidRDefault="004B2D1B" w:rsidP="004B2D1B">
      <w:pPr>
        <w:widowControl w:val="0"/>
        <w:autoSpaceDE w:val="0"/>
        <w:autoSpaceDN w:val="0"/>
        <w:adjustRightInd w:val="0"/>
        <w:spacing w:after="0" w:line="240" w:lineRule="auto"/>
        <w:rPr>
          <w:rFonts w:ascii="MS Shell Dlg" w:hAnsi="MS Shell Dlg" w:cs="MS Shell Dlg"/>
          <w:kern w:val="0"/>
          <w:sz w:val="17"/>
          <w:szCs w:val="17"/>
        </w:rPr>
      </w:pPr>
    </w:p>
    <w:p w14:paraId="39B6BDB3" w14:textId="77777777" w:rsidR="004B2D1B" w:rsidRDefault="004B2D1B" w:rsidP="004B2D1B">
      <w:pPr>
        <w:widowControl w:val="0"/>
        <w:autoSpaceDE w:val="0"/>
        <w:autoSpaceDN w:val="0"/>
        <w:adjustRightInd w:val="0"/>
        <w:spacing w:after="0" w:line="240" w:lineRule="auto"/>
        <w:rPr>
          <w:rFonts w:ascii="MS Shell Dlg" w:hAnsi="MS Shell Dlg" w:cs="MS Shell Dlg"/>
          <w:kern w:val="0"/>
          <w:sz w:val="17"/>
          <w:szCs w:val="17"/>
        </w:rPr>
      </w:pPr>
      <w:r>
        <w:rPr>
          <w:rFonts w:ascii="MS Shell Dlg" w:hAnsi="MS Shell Dlg" w:cs="MS Shell Dlg"/>
          <w:kern w:val="0"/>
          <w:sz w:val="17"/>
          <w:szCs w:val="17"/>
        </w:rPr>
        <w:t>EUH208 - Contient (2</w:t>
      </w:r>
      <w:proofErr w:type="gramStart"/>
      <w:r>
        <w:rPr>
          <w:rFonts w:ascii="MS Shell Dlg" w:hAnsi="MS Shell Dlg" w:cs="MS Shell Dlg"/>
          <w:kern w:val="0"/>
          <w:sz w:val="17"/>
          <w:szCs w:val="17"/>
        </w:rPr>
        <w:t>E)-</w:t>
      </w:r>
      <w:proofErr w:type="gramEnd"/>
      <w:r>
        <w:rPr>
          <w:rFonts w:ascii="MS Shell Dlg" w:hAnsi="MS Shell Dlg" w:cs="MS Shell Dlg"/>
          <w:kern w:val="0"/>
          <w:sz w:val="17"/>
          <w:szCs w:val="17"/>
        </w:rPr>
        <w:t>3,7-dimethylocta-2,6-dien-1-ol (</w:t>
      </w:r>
      <w:proofErr w:type="spellStart"/>
      <w:r>
        <w:rPr>
          <w:rFonts w:ascii="MS Shell Dlg" w:hAnsi="MS Shell Dlg" w:cs="MS Shell Dlg"/>
          <w:kern w:val="0"/>
          <w:sz w:val="17"/>
          <w:szCs w:val="17"/>
        </w:rPr>
        <w:t>geraniol</w:t>
      </w:r>
      <w:proofErr w:type="spellEnd"/>
      <w:r>
        <w:rPr>
          <w:rFonts w:ascii="MS Shell Dlg" w:hAnsi="MS Shell Dlg" w:cs="MS Shell Dlg"/>
          <w:kern w:val="0"/>
          <w:sz w:val="17"/>
          <w:szCs w:val="17"/>
        </w:rPr>
        <w:t xml:space="preserve">).  Peut produire une réaction allergique </w:t>
      </w:r>
    </w:p>
    <w:p w14:paraId="329852DF" w14:textId="77777777" w:rsidR="004B2D1B" w:rsidRDefault="004B2D1B" w:rsidP="004B2D1B">
      <w:pPr>
        <w:widowControl w:val="0"/>
        <w:autoSpaceDE w:val="0"/>
        <w:autoSpaceDN w:val="0"/>
        <w:adjustRightInd w:val="0"/>
        <w:spacing w:after="0" w:line="240" w:lineRule="auto"/>
        <w:rPr>
          <w:rFonts w:ascii="MS Shell Dlg" w:hAnsi="MS Shell Dlg" w:cs="MS Shell Dlg"/>
          <w:kern w:val="0"/>
          <w:sz w:val="17"/>
          <w:szCs w:val="17"/>
        </w:rPr>
      </w:pPr>
      <w:r>
        <w:rPr>
          <w:rFonts w:ascii="MS Shell Dlg" w:hAnsi="MS Shell Dlg" w:cs="MS Shell Dlg"/>
          <w:kern w:val="0"/>
          <w:sz w:val="17"/>
          <w:szCs w:val="17"/>
        </w:rPr>
        <w:t>EUH210 - Fiche de données de sécurité disponible sur demande.</w:t>
      </w:r>
    </w:p>
    <w:p w14:paraId="506EF217" w14:textId="18AFFC7F"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18"/>
          <w:szCs w:val="18"/>
          <w:u w:val="single"/>
        </w:rPr>
      </w:pPr>
    </w:p>
    <w:p w14:paraId="4B4A4002" w14:textId="77777777" w:rsidR="00F54509" w:rsidRDefault="00F54509">
      <w:pPr>
        <w:widowControl w:val="0"/>
        <w:autoSpaceDE w:val="0"/>
        <w:autoSpaceDN w:val="0"/>
        <w:adjustRightInd w:val="0"/>
        <w:spacing w:after="0" w:line="240" w:lineRule="auto"/>
        <w:rPr>
          <w:rFonts w:ascii="Arial" w:hAnsi="Arial" w:cs="Arial"/>
          <w:color w:val="000000"/>
          <w:kern w:val="0"/>
          <w:sz w:val="8"/>
          <w:szCs w:val="8"/>
          <w:u w:val="single"/>
        </w:rPr>
      </w:pPr>
    </w:p>
    <w:p w14:paraId="6746E0DB" w14:textId="366B7F29" w:rsidR="00F54509" w:rsidRDefault="00F54509" w:rsidP="004B2D1B">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r>
        <w:rPr>
          <w:rFonts w:ascii="Times New Roman" w:hAnsi="Times New Roman" w:cs="Times New Roman"/>
          <w:kern w:val="0"/>
        </w:rPr>
        <w:tab/>
      </w:r>
    </w:p>
    <w:p w14:paraId="252D1630" w14:textId="77777777" w:rsidR="00F54509" w:rsidRDefault="00F54509">
      <w:pPr>
        <w:widowControl w:val="0"/>
        <w:autoSpaceDE w:val="0"/>
        <w:autoSpaceDN w:val="0"/>
        <w:adjustRightInd w:val="0"/>
        <w:spacing w:after="0" w:line="240" w:lineRule="auto"/>
        <w:rPr>
          <w:rFonts w:ascii="Times New Roman" w:hAnsi="Times New Roman" w:cs="Times New Roman"/>
          <w:kern w:val="0"/>
          <w:sz w:val="20"/>
          <w:szCs w:val="20"/>
        </w:rPr>
      </w:pPr>
    </w:p>
    <w:p w14:paraId="4DB9071A" w14:textId="77777777" w:rsidR="00F54509" w:rsidRDefault="00F54509">
      <w:pPr>
        <w:widowControl w:val="0"/>
        <w:autoSpaceDE w:val="0"/>
        <w:autoSpaceDN w:val="0"/>
        <w:adjustRightInd w:val="0"/>
        <w:spacing w:after="0" w:line="240" w:lineRule="auto"/>
        <w:rPr>
          <w:rFonts w:ascii="Times New Roman" w:hAnsi="Times New Roman" w:cs="Times New Roman"/>
          <w:kern w:val="0"/>
          <w:sz w:val="2"/>
          <w:szCs w:val="2"/>
        </w:rPr>
      </w:pPr>
    </w:p>
    <w:p w14:paraId="4E525E37" w14:textId="77777777" w:rsidR="00F54509" w:rsidRDefault="00F54509">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1/11</w:t>
      </w:r>
    </w:p>
    <w:p w14:paraId="48F541CA"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03E9CC1C"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3B480CF6"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56261B73"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0EF7DBB4"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55B44276" w14:textId="77777777" w:rsidR="00F54509" w:rsidRDefault="00F54509">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1960DA8F"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7F6679F0" w14:textId="77777777" w:rsidR="00F54509" w:rsidRDefault="00F54509">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33AD68DB" w14:textId="77777777" w:rsidR="00F54509" w:rsidRDefault="00F54509">
      <w:pPr>
        <w:widowControl w:val="0"/>
        <w:autoSpaceDE w:val="0"/>
        <w:autoSpaceDN w:val="0"/>
        <w:adjustRightInd w:val="0"/>
        <w:spacing w:after="0" w:line="240" w:lineRule="auto"/>
        <w:rPr>
          <w:rFonts w:ascii="Arial" w:hAnsi="Arial" w:cs="Arial"/>
          <w:color w:val="000000"/>
          <w:kern w:val="0"/>
          <w:sz w:val="36"/>
          <w:szCs w:val="36"/>
        </w:rPr>
      </w:pPr>
    </w:p>
    <w:p w14:paraId="1E9C6949" w14:textId="77777777" w:rsidR="00F54509" w:rsidRDefault="00F54509">
      <w:pPr>
        <w:widowControl w:val="0"/>
        <w:autoSpaceDE w:val="0"/>
        <w:autoSpaceDN w:val="0"/>
        <w:adjustRightInd w:val="0"/>
        <w:spacing w:after="0" w:line="240" w:lineRule="auto"/>
        <w:rPr>
          <w:rFonts w:ascii="Arial" w:hAnsi="Arial" w:cs="Arial"/>
          <w:color w:val="000000"/>
          <w:kern w:val="0"/>
          <w:sz w:val="10"/>
          <w:szCs w:val="10"/>
        </w:rPr>
      </w:pPr>
    </w:p>
    <w:p w14:paraId="717FD32F" w14:textId="77777777" w:rsidR="00F54509" w:rsidRDefault="00F54509">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02/06/2025</w:t>
      </w:r>
      <w:r>
        <w:rPr>
          <w:rFonts w:ascii="Times New Roman" w:hAnsi="Times New Roman" w:cs="Times New Roman"/>
          <w:kern w:val="0"/>
        </w:rPr>
        <w:tab/>
      </w:r>
      <w:r>
        <w:rPr>
          <w:rFonts w:ascii="Arial" w:hAnsi="Arial" w:cs="Arial"/>
          <w:color w:val="000000"/>
          <w:kern w:val="0"/>
          <w:sz w:val="16"/>
          <w:szCs w:val="16"/>
        </w:rPr>
        <w:t>AMBRE 7%</w:t>
      </w:r>
      <w:r>
        <w:rPr>
          <w:rFonts w:ascii="Times New Roman" w:hAnsi="Times New Roman" w:cs="Times New Roman"/>
          <w:kern w:val="0"/>
        </w:rPr>
        <w:tab/>
      </w:r>
      <w:r>
        <w:rPr>
          <w:rFonts w:ascii="Arial" w:hAnsi="Arial" w:cs="Arial"/>
          <w:color w:val="000000"/>
          <w:kern w:val="0"/>
          <w:sz w:val="16"/>
          <w:szCs w:val="16"/>
        </w:rPr>
        <w:t>Révision : 001NEW-1-CLP du 02/06/2025</w:t>
      </w:r>
    </w:p>
    <w:p w14:paraId="4FD59EB8" w14:textId="77777777" w:rsidR="00F54509" w:rsidRDefault="00F54509">
      <w:pPr>
        <w:widowControl w:val="0"/>
        <w:autoSpaceDE w:val="0"/>
        <w:autoSpaceDN w:val="0"/>
        <w:adjustRightInd w:val="0"/>
        <w:spacing w:after="0" w:line="240" w:lineRule="auto"/>
        <w:rPr>
          <w:rFonts w:ascii="Arial" w:hAnsi="Arial" w:cs="Arial"/>
          <w:color w:val="000000"/>
          <w:kern w:val="0"/>
          <w:sz w:val="10"/>
          <w:szCs w:val="10"/>
        </w:rPr>
      </w:pPr>
    </w:p>
    <w:p w14:paraId="4A29E99C" w14:textId="77777777" w:rsidR="00F54509" w:rsidRDefault="00F54509">
      <w:pPr>
        <w:widowControl w:val="0"/>
        <w:tabs>
          <w:tab w:val="left" w:pos="56"/>
        </w:tabs>
        <w:autoSpaceDE w:val="0"/>
        <w:autoSpaceDN w:val="0"/>
        <w:adjustRightInd w:val="0"/>
        <w:spacing w:after="0" w:line="240" w:lineRule="auto"/>
        <w:rPr>
          <w:rFonts w:ascii="Times New Roman" w:hAnsi="Times New Roman" w:cs="Times New Roman"/>
          <w:kern w:val="0"/>
          <w:sz w:val="2"/>
          <w:szCs w:val="2"/>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5A3FDCDB"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44F3DBB1"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2.2. Éléments d'étiquetage</w:t>
            </w:r>
          </w:p>
        </w:tc>
      </w:tr>
    </w:tbl>
    <w:p w14:paraId="5F08A94E"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6A53F6D1" w14:textId="77777777" w:rsidR="00F54509" w:rsidRDefault="00F54509">
      <w:pPr>
        <w:widowControl w:val="0"/>
        <w:autoSpaceDE w:val="0"/>
        <w:autoSpaceDN w:val="0"/>
        <w:adjustRightInd w:val="0"/>
        <w:spacing w:after="0" w:line="240" w:lineRule="auto"/>
        <w:rPr>
          <w:rFonts w:ascii="Arial" w:hAnsi="Arial" w:cs="Arial"/>
          <w:color w:val="000000"/>
          <w:kern w:val="0"/>
          <w:sz w:val="10"/>
          <w:szCs w:val="10"/>
        </w:rPr>
      </w:pPr>
    </w:p>
    <w:p w14:paraId="323095D4"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18"/>
          <w:szCs w:val="18"/>
          <w:u w:val="single"/>
        </w:rPr>
      </w:pPr>
      <w:r>
        <w:rPr>
          <w:rFonts w:ascii="Times New Roman" w:hAnsi="Times New Roman" w:cs="Times New Roman"/>
          <w:kern w:val="0"/>
        </w:rPr>
        <w:tab/>
      </w:r>
      <w:r>
        <w:rPr>
          <w:rFonts w:ascii="Arial" w:hAnsi="Arial" w:cs="Arial"/>
          <w:color w:val="000000"/>
          <w:kern w:val="0"/>
          <w:sz w:val="18"/>
          <w:szCs w:val="18"/>
          <w:u w:val="single"/>
        </w:rPr>
        <w:t>Classification GHS :</w:t>
      </w:r>
    </w:p>
    <w:p w14:paraId="0CF0C10F" w14:textId="77777777" w:rsidR="00F54509" w:rsidRDefault="00F54509">
      <w:pPr>
        <w:widowControl w:val="0"/>
        <w:autoSpaceDE w:val="0"/>
        <w:autoSpaceDN w:val="0"/>
        <w:adjustRightInd w:val="0"/>
        <w:spacing w:after="0" w:line="240" w:lineRule="auto"/>
        <w:rPr>
          <w:rFonts w:ascii="Arial" w:hAnsi="Arial" w:cs="Arial"/>
          <w:color w:val="000000"/>
          <w:kern w:val="0"/>
          <w:sz w:val="8"/>
          <w:szCs w:val="8"/>
          <w:u w:val="single"/>
        </w:rPr>
      </w:pPr>
    </w:p>
    <w:p w14:paraId="0B2B042A" w14:textId="77777777" w:rsidR="00F54509" w:rsidRDefault="00F54509">
      <w:pPr>
        <w:widowControl w:val="0"/>
        <w:autoSpaceDE w:val="0"/>
        <w:autoSpaceDN w:val="0"/>
        <w:adjustRightInd w:val="0"/>
        <w:spacing w:after="0" w:line="240" w:lineRule="auto"/>
        <w:rPr>
          <w:rFonts w:ascii="MS Shell Dlg" w:hAnsi="MS Shell Dlg" w:cs="MS Shell Dlg"/>
          <w:kern w:val="0"/>
          <w:sz w:val="17"/>
          <w:szCs w:val="17"/>
        </w:rPr>
      </w:pPr>
      <w:r>
        <w:rPr>
          <w:rFonts w:ascii="Times New Roman" w:hAnsi="Times New Roman" w:cs="Times New Roman"/>
          <w:kern w:val="0"/>
        </w:rPr>
        <w:tab/>
      </w:r>
      <w:r>
        <w:rPr>
          <w:rFonts w:ascii="MS Shell Dlg" w:hAnsi="MS Shell Dlg" w:cs="MS Shell Dlg"/>
          <w:kern w:val="0"/>
          <w:sz w:val="17"/>
          <w:szCs w:val="17"/>
        </w:rPr>
        <w:t>(</w:t>
      </w:r>
      <w:proofErr w:type="spellStart"/>
      <w:r>
        <w:rPr>
          <w:rFonts w:ascii="MS Shell Dlg" w:hAnsi="MS Shell Dlg" w:cs="MS Shell Dlg"/>
          <w:kern w:val="0"/>
          <w:sz w:val="17"/>
          <w:szCs w:val="17"/>
        </w:rPr>
        <w:t>LégislationCLP</w:t>
      </w:r>
      <w:proofErr w:type="spellEnd"/>
      <w:r>
        <w:rPr>
          <w:rFonts w:ascii="MS Shell Dlg" w:hAnsi="MS Shell Dlg" w:cs="MS Shell Dlg"/>
          <w:kern w:val="0"/>
          <w:sz w:val="17"/>
          <w:szCs w:val="17"/>
        </w:rPr>
        <w:t>)</w:t>
      </w:r>
    </w:p>
    <w:p w14:paraId="0C4B7D14" w14:textId="77777777" w:rsidR="00F54509" w:rsidRDefault="00F54509">
      <w:pPr>
        <w:widowControl w:val="0"/>
        <w:autoSpaceDE w:val="0"/>
        <w:autoSpaceDN w:val="0"/>
        <w:adjustRightInd w:val="0"/>
        <w:spacing w:after="0" w:line="240" w:lineRule="auto"/>
        <w:rPr>
          <w:rFonts w:ascii="MS Shell Dlg" w:hAnsi="MS Shell Dlg" w:cs="MS Shell Dlg"/>
          <w:kern w:val="0"/>
          <w:sz w:val="17"/>
          <w:szCs w:val="17"/>
        </w:rPr>
      </w:pPr>
    </w:p>
    <w:p w14:paraId="470A161F" w14:textId="77777777" w:rsidR="00F54509" w:rsidRDefault="00F54509">
      <w:pPr>
        <w:widowControl w:val="0"/>
        <w:autoSpaceDE w:val="0"/>
        <w:autoSpaceDN w:val="0"/>
        <w:adjustRightInd w:val="0"/>
        <w:spacing w:after="0" w:line="240" w:lineRule="auto"/>
        <w:rPr>
          <w:rFonts w:ascii="MS Shell Dlg" w:hAnsi="MS Shell Dlg" w:cs="MS Shell Dlg"/>
          <w:kern w:val="0"/>
          <w:sz w:val="17"/>
          <w:szCs w:val="17"/>
        </w:rPr>
      </w:pPr>
    </w:p>
    <w:p w14:paraId="68FF8364" w14:textId="77777777" w:rsidR="00F54509" w:rsidRDefault="00F54509">
      <w:pPr>
        <w:widowControl w:val="0"/>
        <w:autoSpaceDE w:val="0"/>
        <w:autoSpaceDN w:val="0"/>
        <w:adjustRightInd w:val="0"/>
        <w:spacing w:after="0" w:line="240" w:lineRule="auto"/>
        <w:rPr>
          <w:rFonts w:ascii="Tahoma" w:hAnsi="Tahoma" w:cs="Tahoma"/>
          <w:kern w:val="0"/>
          <w:sz w:val="18"/>
          <w:szCs w:val="18"/>
        </w:rPr>
      </w:pPr>
      <w:r>
        <w:rPr>
          <w:rFonts w:ascii="Times New Roman" w:hAnsi="Times New Roman" w:cs="Times New Roman"/>
          <w:kern w:val="0"/>
        </w:rPr>
        <w:tab/>
      </w:r>
    </w:p>
    <w:p w14:paraId="2D609541" w14:textId="77777777" w:rsidR="00F54509" w:rsidRDefault="00F54509">
      <w:pPr>
        <w:widowControl w:val="0"/>
        <w:autoSpaceDE w:val="0"/>
        <w:autoSpaceDN w:val="0"/>
        <w:adjustRightInd w:val="0"/>
        <w:spacing w:after="0" w:line="240" w:lineRule="auto"/>
        <w:rPr>
          <w:rFonts w:ascii="Tahoma" w:hAnsi="Tahoma" w:cs="Tahoma"/>
          <w:kern w:val="0"/>
          <w:sz w:val="18"/>
          <w:szCs w:val="18"/>
        </w:rPr>
      </w:pPr>
    </w:p>
    <w:p w14:paraId="6D4AB71A" w14:textId="77777777" w:rsidR="00F54509" w:rsidRDefault="00F54509">
      <w:pPr>
        <w:widowControl w:val="0"/>
        <w:autoSpaceDE w:val="0"/>
        <w:autoSpaceDN w:val="0"/>
        <w:adjustRightInd w:val="0"/>
        <w:spacing w:after="0" w:line="240" w:lineRule="auto"/>
        <w:rPr>
          <w:rFonts w:ascii="Tahoma" w:hAnsi="Tahoma" w:cs="Tahoma"/>
          <w:kern w:val="0"/>
          <w:sz w:val="18"/>
          <w:szCs w:val="18"/>
        </w:rPr>
      </w:pPr>
      <w:r>
        <w:rPr>
          <w:rFonts w:ascii="Tahoma" w:hAnsi="Tahoma" w:cs="Tahoma"/>
          <w:kern w:val="0"/>
          <w:sz w:val="18"/>
          <w:szCs w:val="18"/>
        </w:rPr>
        <w:t>EUH208 - Contient (2</w:t>
      </w:r>
      <w:proofErr w:type="gramStart"/>
      <w:r>
        <w:rPr>
          <w:rFonts w:ascii="Tahoma" w:hAnsi="Tahoma" w:cs="Tahoma"/>
          <w:kern w:val="0"/>
          <w:sz w:val="18"/>
          <w:szCs w:val="18"/>
        </w:rPr>
        <w:t>E)-</w:t>
      </w:r>
      <w:proofErr w:type="gramEnd"/>
      <w:r>
        <w:rPr>
          <w:rFonts w:ascii="Tahoma" w:hAnsi="Tahoma" w:cs="Tahoma"/>
          <w:kern w:val="0"/>
          <w:sz w:val="18"/>
          <w:szCs w:val="18"/>
        </w:rPr>
        <w:t>3,7-dimethylocta-2,6-dien-1-ol (</w:t>
      </w:r>
      <w:proofErr w:type="spellStart"/>
      <w:r>
        <w:rPr>
          <w:rFonts w:ascii="Tahoma" w:hAnsi="Tahoma" w:cs="Tahoma"/>
          <w:kern w:val="0"/>
          <w:sz w:val="18"/>
          <w:szCs w:val="18"/>
        </w:rPr>
        <w:t>geraniol</w:t>
      </w:r>
      <w:proofErr w:type="spellEnd"/>
      <w:r>
        <w:rPr>
          <w:rFonts w:ascii="Tahoma" w:hAnsi="Tahoma" w:cs="Tahoma"/>
          <w:kern w:val="0"/>
          <w:sz w:val="18"/>
          <w:szCs w:val="18"/>
        </w:rPr>
        <w:t xml:space="preserve">).  Peut produire une réaction allergique </w:t>
      </w:r>
    </w:p>
    <w:p w14:paraId="665F4E23" w14:textId="77777777" w:rsidR="00F54509" w:rsidRDefault="00F54509">
      <w:pPr>
        <w:widowControl w:val="0"/>
        <w:autoSpaceDE w:val="0"/>
        <w:autoSpaceDN w:val="0"/>
        <w:adjustRightInd w:val="0"/>
        <w:spacing w:after="0" w:line="240" w:lineRule="auto"/>
        <w:rPr>
          <w:rFonts w:ascii="Tahoma" w:hAnsi="Tahoma" w:cs="Tahoma"/>
          <w:kern w:val="0"/>
          <w:sz w:val="18"/>
          <w:szCs w:val="18"/>
        </w:rPr>
      </w:pPr>
      <w:r>
        <w:rPr>
          <w:rFonts w:ascii="Tahoma" w:hAnsi="Tahoma" w:cs="Tahoma"/>
          <w:kern w:val="0"/>
          <w:sz w:val="18"/>
          <w:szCs w:val="18"/>
        </w:rPr>
        <w:t>EUH210 - Fiche de données de sécurité disponible sur demande.</w:t>
      </w:r>
    </w:p>
    <w:p w14:paraId="714591EB" w14:textId="77777777" w:rsidR="00F54509" w:rsidRDefault="00F54509">
      <w:pPr>
        <w:widowControl w:val="0"/>
        <w:autoSpaceDE w:val="0"/>
        <w:autoSpaceDN w:val="0"/>
        <w:adjustRightInd w:val="0"/>
        <w:spacing w:after="0" w:line="240" w:lineRule="auto"/>
        <w:rPr>
          <w:rFonts w:ascii="MS Shell Dlg" w:hAnsi="MS Shell Dlg" w:cs="MS Shell Dlg"/>
          <w:kern w:val="0"/>
          <w:sz w:val="17"/>
          <w:szCs w:val="17"/>
        </w:rPr>
      </w:pPr>
    </w:p>
    <w:p w14:paraId="14FBD238" w14:textId="77777777" w:rsidR="00F54509" w:rsidRDefault="00F54509">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26AAF3D3"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1BBC6CE9"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2.3. Autres dangers</w:t>
            </w:r>
          </w:p>
        </w:tc>
      </w:tr>
    </w:tbl>
    <w:p w14:paraId="07589C94"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6D7B92B5"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38B82BC1" w14:textId="77777777" w:rsidR="00F54509" w:rsidRDefault="00F54509">
      <w:pPr>
        <w:widowControl w:val="0"/>
        <w:autoSpaceDE w:val="0"/>
        <w:autoSpaceDN w:val="0"/>
        <w:adjustRightInd w:val="0"/>
        <w:spacing w:after="0" w:line="240" w:lineRule="auto"/>
        <w:rPr>
          <w:rFonts w:ascii="Arial" w:hAnsi="Arial" w:cs="Arial"/>
          <w:color w:val="000000"/>
          <w:kern w:val="0"/>
          <w:sz w:val="6"/>
          <w:szCs w:val="6"/>
        </w:rPr>
      </w:pPr>
    </w:p>
    <w:p w14:paraId="0C736AA6" w14:textId="77777777" w:rsidR="00F54509" w:rsidRDefault="00F54509">
      <w:pPr>
        <w:widowControl w:val="0"/>
        <w:autoSpaceDE w:val="0"/>
        <w:autoSpaceDN w:val="0"/>
        <w:adjustRightInd w:val="0"/>
        <w:spacing w:after="0" w:line="240" w:lineRule="auto"/>
        <w:rPr>
          <w:rFonts w:ascii="Verdana" w:hAnsi="Verdana" w:cs="Verdana"/>
          <w:color w:val="FFFFFF"/>
          <w:kern w:val="0"/>
          <w:sz w:val="16"/>
          <w:szCs w:val="16"/>
        </w:rPr>
      </w:pPr>
      <w:r>
        <w:rPr>
          <w:rFonts w:ascii="Times New Roman" w:hAnsi="Times New Roman" w:cs="Times New Roman"/>
          <w:kern w:val="0"/>
        </w:rPr>
        <w:tab/>
      </w:r>
      <w:r>
        <w:rPr>
          <w:rFonts w:ascii="Verdana" w:hAnsi="Verdana" w:cs="Verdana"/>
          <w:kern w:val="0"/>
          <w:sz w:val="16"/>
          <w:szCs w:val="16"/>
        </w:rPr>
        <w:t xml:space="preserve">Ne contient aucun composant classé </w:t>
      </w:r>
    </w:p>
    <w:p w14:paraId="42CF2C7C" w14:textId="77777777" w:rsidR="00F54509" w:rsidRDefault="00F54509">
      <w:pPr>
        <w:widowControl w:val="0"/>
        <w:autoSpaceDE w:val="0"/>
        <w:autoSpaceDN w:val="0"/>
        <w:adjustRightInd w:val="0"/>
        <w:spacing w:after="0" w:line="240" w:lineRule="auto"/>
        <w:rPr>
          <w:rFonts w:ascii="Verdana" w:hAnsi="Verdana" w:cs="Verdana"/>
          <w:color w:val="FFFFFF"/>
          <w:kern w:val="0"/>
          <w:sz w:val="16"/>
          <w:szCs w:val="16"/>
        </w:rPr>
      </w:pPr>
    </w:p>
    <w:p w14:paraId="20EA6425" w14:textId="77777777" w:rsidR="00F54509" w:rsidRDefault="00F54509">
      <w:pPr>
        <w:widowControl w:val="0"/>
        <w:autoSpaceDE w:val="0"/>
        <w:autoSpaceDN w:val="0"/>
        <w:adjustRightInd w:val="0"/>
        <w:spacing w:after="0" w:line="240" w:lineRule="auto"/>
        <w:rPr>
          <w:rFonts w:ascii="Verdana" w:hAnsi="Verdana" w:cs="Verdana"/>
          <w:color w:val="FFFFFF"/>
          <w:kern w:val="0"/>
          <w:sz w:val="16"/>
          <w:szCs w:val="16"/>
        </w:rPr>
      </w:pPr>
      <w:r>
        <w:rPr>
          <w:rFonts w:ascii="Verdana" w:hAnsi="Verdana" w:cs="Verdana"/>
          <w:kern w:val="0"/>
          <w:sz w:val="16"/>
          <w:szCs w:val="16"/>
        </w:rPr>
        <w:t xml:space="preserve">Non applicable </w:t>
      </w:r>
    </w:p>
    <w:p w14:paraId="5B10A3C6" w14:textId="77777777" w:rsidR="00F54509" w:rsidRDefault="00F54509">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328777C9"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2867D5F2"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3:</w:t>
            </w:r>
            <w:proofErr w:type="gramEnd"/>
            <w:r>
              <w:rPr>
                <w:rFonts w:ascii="Arial" w:hAnsi="Arial" w:cs="Arial"/>
                <w:color w:val="000000"/>
                <w:kern w:val="0"/>
                <w:sz w:val="22"/>
                <w:szCs w:val="22"/>
              </w:rPr>
              <w:t xml:space="preserve"> COMPOSITION/INFORMATIONS SUR LES COMPOSANTS</w:t>
            </w:r>
          </w:p>
        </w:tc>
      </w:tr>
    </w:tbl>
    <w:p w14:paraId="120B2FD1"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52361794" w14:textId="77777777" w:rsidR="00F54509" w:rsidRDefault="00F54509">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4D2433F2"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00335A84"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3.1. Substances</w:t>
            </w:r>
          </w:p>
        </w:tc>
      </w:tr>
    </w:tbl>
    <w:p w14:paraId="00E9BB63"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21C6791E" w14:textId="77777777" w:rsidR="00F54509" w:rsidRDefault="00F54509">
      <w:pPr>
        <w:widowControl w:val="0"/>
        <w:autoSpaceDE w:val="0"/>
        <w:autoSpaceDN w:val="0"/>
        <w:adjustRightInd w:val="0"/>
        <w:spacing w:after="0" w:line="240" w:lineRule="auto"/>
        <w:rPr>
          <w:rFonts w:ascii="Arial" w:hAnsi="Arial" w:cs="Arial"/>
          <w:color w:val="000000"/>
          <w:kern w:val="0"/>
          <w:sz w:val="10"/>
          <w:szCs w:val="10"/>
        </w:rPr>
      </w:pPr>
    </w:p>
    <w:p w14:paraId="5621378F" w14:textId="77777777" w:rsidR="00F54509" w:rsidRDefault="00F54509">
      <w:pPr>
        <w:widowControl w:val="0"/>
        <w:autoSpaceDE w:val="0"/>
        <w:autoSpaceDN w:val="0"/>
        <w:adjustRightInd w:val="0"/>
        <w:spacing w:after="0" w:line="240" w:lineRule="auto"/>
        <w:rPr>
          <w:rFonts w:ascii="Verdana" w:hAnsi="Verdana" w:cs="Verdana"/>
          <w:kern w:val="0"/>
          <w:sz w:val="17"/>
          <w:szCs w:val="17"/>
        </w:rPr>
      </w:pPr>
      <w:r>
        <w:rPr>
          <w:rFonts w:ascii="Times New Roman" w:hAnsi="Times New Roman" w:cs="Times New Roman"/>
          <w:kern w:val="0"/>
        </w:rPr>
        <w:tab/>
      </w:r>
      <w:r>
        <w:rPr>
          <w:rFonts w:ascii="Verdana" w:hAnsi="Verdana" w:cs="Verdana"/>
          <w:kern w:val="0"/>
          <w:sz w:val="16"/>
          <w:szCs w:val="16"/>
        </w:rPr>
        <w:t>Produit non concerné par la liste de composants.</w:t>
      </w:r>
    </w:p>
    <w:p w14:paraId="535D4F1D" w14:textId="77777777" w:rsidR="00F54509" w:rsidRDefault="00F54509">
      <w:pPr>
        <w:widowControl w:val="0"/>
        <w:autoSpaceDE w:val="0"/>
        <w:autoSpaceDN w:val="0"/>
        <w:adjustRightInd w:val="0"/>
        <w:spacing w:after="0" w:line="240" w:lineRule="auto"/>
        <w:rPr>
          <w:rFonts w:ascii="MS Shell Dlg" w:hAnsi="MS Shell Dlg" w:cs="MS Shell Dlg"/>
          <w:kern w:val="0"/>
          <w:sz w:val="17"/>
          <w:szCs w:val="17"/>
        </w:rPr>
      </w:pPr>
    </w:p>
    <w:p w14:paraId="3DB0EBBE" w14:textId="77777777" w:rsidR="00F54509" w:rsidRDefault="00F54509">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p>
    <w:p w14:paraId="4750BA8E" w14:textId="77777777" w:rsidR="00F54509" w:rsidRDefault="00F54509">
      <w:pPr>
        <w:widowControl w:val="0"/>
        <w:autoSpaceDE w:val="0"/>
        <w:autoSpaceDN w:val="0"/>
        <w:adjustRightInd w:val="0"/>
        <w:spacing w:after="0" w:line="240" w:lineRule="auto"/>
        <w:rPr>
          <w:rFonts w:ascii="Times New Roman" w:hAnsi="Times New Roman" w:cs="Times New Roman"/>
          <w:kern w:val="0"/>
          <w:sz w:val="8"/>
          <w:szCs w:val="8"/>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644B57B5"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7F11ADF4"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3.2. Mélanges</w:t>
            </w:r>
          </w:p>
        </w:tc>
      </w:tr>
    </w:tbl>
    <w:p w14:paraId="3970B483" w14:textId="77777777" w:rsidR="00F54509" w:rsidRDefault="00F54509">
      <w:pPr>
        <w:widowControl w:val="0"/>
        <w:autoSpaceDE w:val="0"/>
        <w:autoSpaceDN w:val="0"/>
        <w:adjustRightInd w:val="0"/>
        <w:spacing w:after="0" w:line="240" w:lineRule="auto"/>
        <w:rPr>
          <w:rFonts w:ascii="Arial" w:hAnsi="Arial" w:cs="Arial"/>
          <w:color w:val="000000"/>
          <w:kern w:val="0"/>
          <w:sz w:val="7"/>
          <w:szCs w:val="7"/>
        </w:rPr>
      </w:pPr>
    </w:p>
    <w:tbl>
      <w:tblPr>
        <w:tblW w:w="0" w:type="auto"/>
        <w:tblInd w:w="8" w:type="dxa"/>
        <w:tblLayout w:type="fixed"/>
        <w:tblCellMar>
          <w:left w:w="0" w:type="dxa"/>
          <w:right w:w="0" w:type="dxa"/>
        </w:tblCellMar>
        <w:tblLook w:val="0000" w:firstRow="0" w:lastRow="0" w:firstColumn="0" w:lastColumn="0" w:noHBand="0" w:noVBand="0"/>
      </w:tblPr>
      <w:tblGrid>
        <w:gridCol w:w="1506"/>
        <w:gridCol w:w="2740"/>
        <w:gridCol w:w="28"/>
        <w:gridCol w:w="2362"/>
        <w:gridCol w:w="28"/>
        <w:gridCol w:w="2065"/>
        <w:gridCol w:w="28"/>
        <w:gridCol w:w="891"/>
      </w:tblGrid>
      <w:tr w:rsidR="00000000" w14:paraId="74888CFD" w14:textId="77777777">
        <w:tblPrEx>
          <w:tblCellMar>
            <w:top w:w="0" w:type="dxa"/>
            <w:left w:w="0" w:type="dxa"/>
            <w:bottom w:w="0" w:type="dxa"/>
            <w:right w:w="0" w:type="dxa"/>
          </w:tblCellMar>
        </w:tblPrEx>
        <w:trPr>
          <w:trHeight w:hRule="exact" w:val="487"/>
        </w:trPr>
        <w:tc>
          <w:tcPr>
            <w:tcW w:w="1506" w:type="dxa"/>
            <w:tcBorders>
              <w:top w:val="single" w:sz="6" w:space="0" w:color="000000"/>
              <w:left w:val="single" w:sz="6" w:space="0" w:color="000000"/>
              <w:bottom w:val="single" w:sz="6" w:space="0" w:color="000000"/>
              <w:right w:val="nil"/>
            </w:tcBorders>
            <w:shd w:val="clear" w:color="auto" w:fill="auto"/>
            <w:vAlign w:val="center"/>
          </w:tcPr>
          <w:p w14:paraId="33C9E5CD" w14:textId="77777777" w:rsidR="00F54509" w:rsidRDefault="00F54509">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Numéro d'identification</w:t>
            </w:r>
          </w:p>
        </w:tc>
        <w:tc>
          <w:tcPr>
            <w:tcW w:w="2740" w:type="dxa"/>
            <w:tcBorders>
              <w:top w:val="single" w:sz="6" w:space="0" w:color="000000"/>
              <w:left w:val="single" w:sz="6" w:space="0" w:color="000000"/>
              <w:bottom w:val="single" w:sz="6" w:space="0" w:color="000000"/>
              <w:right w:val="nil"/>
            </w:tcBorders>
            <w:shd w:val="clear" w:color="auto" w:fill="auto"/>
            <w:vAlign w:val="center"/>
          </w:tcPr>
          <w:p w14:paraId="6381A5A3" w14:textId="77777777" w:rsidR="00F54509" w:rsidRDefault="00F54509">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Substance</w:t>
            </w:r>
          </w:p>
        </w:tc>
        <w:tc>
          <w:tcPr>
            <w:tcW w:w="19" w:type="dxa"/>
            <w:tcBorders>
              <w:top w:val="nil"/>
              <w:left w:val="nil"/>
              <w:bottom w:val="nil"/>
              <w:right w:val="nil"/>
            </w:tcBorders>
          </w:tcPr>
          <w:p w14:paraId="7FBC58F2" w14:textId="77777777" w:rsidR="00F54509" w:rsidRDefault="00F54509">
            <w:pPr>
              <w:widowControl w:val="0"/>
              <w:autoSpaceDE w:val="0"/>
              <w:autoSpaceDN w:val="0"/>
              <w:adjustRightInd w:val="0"/>
              <w:spacing w:after="0" w:line="240" w:lineRule="auto"/>
              <w:jc w:val="center"/>
              <w:rPr>
                <w:rFonts w:ascii="Times New Roman" w:hAnsi="Times New Roman" w:cs="Times New Roman"/>
                <w:kern w:val="0"/>
              </w:rPr>
            </w:pPr>
          </w:p>
        </w:tc>
        <w:tc>
          <w:tcPr>
            <w:tcW w:w="2362" w:type="dxa"/>
            <w:tcBorders>
              <w:top w:val="single" w:sz="6" w:space="0" w:color="000000"/>
              <w:left w:val="single" w:sz="6" w:space="0" w:color="000000"/>
              <w:bottom w:val="single" w:sz="6" w:space="0" w:color="000000"/>
              <w:right w:val="nil"/>
            </w:tcBorders>
            <w:shd w:val="clear" w:color="auto" w:fill="auto"/>
            <w:vAlign w:val="center"/>
          </w:tcPr>
          <w:p w14:paraId="77AD29FB" w14:textId="77777777" w:rsidR="00F54509" w:rsidRDefault="00F54509">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Classes danger &amp; Phrases H</w:t>
            </w:r>
          </w:p>
        </w:tc>
        <w:tc>
          <w:tcPr>
            <w:tcW w:w="9" w:type="dxa"/>
            <w:tcBorders>
              <w:top w:val="nil"/>
              <w:left w:val="nil"/>
              <w:bottom w:val="nil"/>
              <w:right w:val="nil"/>
            </w:tcBorders>
          </w:tcPr>
          <w:p w14:paraId="49307BF1" w14:textId="77777777" w:rsidR="00F54509" w:rsidRDefault="00F54509">
            <w:pPr>
              <w:widowControl w:val="0"/>
              <w:autoSpaceDE w:val="0"/>
              <w:autoSpaceDN w:val="0"/>
              <w:adjustRightInd w:val="0"/>
              <w:spacing w:after="0" w:line="240" w:lineRule="auto"/>
              <w:jc w:val="center"/>
              <w:rPr>
                <w:rFonts w:ascii="Times New Roman" w:hAnsi="Times New Roman" w:cs="Times New Roman"/>
                <w:kern w:val="0"/>
              </w:rPr>
            </w:pPr>
          </w:p>
        </w:tc>
        <w:tc>
          <w:tcPr>
            <w:tcW w:w="2065" w:type="dxa"/>
            <w:tcBorders>
              <w:top w:val="single" w:sz="6" w:space="0" w:color="000000"/>
              <w:left w:val="single" w:sz="6" w:space="0" w:color="000000"/>
              <w:bottom w:val="single" w:sz="6" w:space="0" w:color="000000"/>
              <w:right w:val="nil"/>
            </w:tcBorders>
            <w:shd w:val="clear" w:color="auto" w:fill="auto"/>
            <w:vAlign w:val="center"/>
          </w:tcPr>
          <w:p w14:paraId="640FACD5" w14:textId="77777777" w:rsidR="00F54509" w:rsidRDefault="00F54509">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LCS / Facteurs M / ATE</w:t>
            </w:r>
          </w:p>
        </w:tc>
        <w:tc>
          <w:tcPr>
            <w:tcW w:w="15" w:type="dxa"/>
            <w:tcBorders>
              <w:top w:val="nil"/>
              <w:left w:val="nil"/>
              <w:bottom w:val="nil"/>
              <w:right w:val="nil"/>
            </w:tcBorders>
          </w:tcPr>
          <w:p w14:paraId="486650E1" w14:textId="77777777" w:rsidR="00F54509" w:rsidRDefault="00F54509">
            <w:pPr>
              <w:widowControl w:val="0"/>
              <w:autoSpaceDE w:val="0"/>
              <w:autoSpaceDN w:val="0"/>
              <w:adjustRightInd w:val="0"/>
              <w:spacing w:after="0" w:line="240" w:lineRule="auto"/>
              <w:jc w:val="center"/>
              <w:rPr>
                <w:rFonts w:ascii="Times New Roman" w:hAnsi="Times New Roman" w:cs="Times New Roman"/>
                <w:kern w:val="0"/>
              </w:rPr>
            </w:pPr>
          </w:p>
        </w:tc>
        <w:tc>
          <w:tcPr>
            <w:tcW w:w="89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83997FD" w14:textId="77777777" w:rsidR="00F54509" w:rsidRDefault="00F54509">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Pourcentage %</w:t>
            </w:r>
          </w:p>
        </w:tc>
      </w:tr>
      <w:tr w:rsidR="00000000" w14:paraId="5C2824FA" w14:textId="77777777">
        <w:tblPrEx>
          <w:tblCellMar>
            <w:top w:w="0" w:type="dxa"/>
            <w:left w:w="0" w:type="dxa"/>
            <w:bottom w:w="0" w:type="dxa"/>
            <w:right w:w="0" w:type="dxa"/>
          </w:tblCellMar>
        </w:tblPrEx>
        <w:trPr>
          <w:trHeight w:hRule="exact" w:val="905"/>
        </w:trPr>
        <w:tc>
          <w:tcPr>
            <w:tcW w:w="1506" w:type="dxa"/>
            <w:tcBorders>
              <w:top w:val="single" w:sz="6" w:space="0" w:color="C0C0C0"/>
              <w:left w:val="single" w:sz="6" w:space="0" w:color="C0C0C0"/>
              <w:bottom w:val="single" w:sz="6" w:space="0" w:color="C0C0C0"/>
              <w:right w:val="nil"/>
            </w:tcBorders>
            <w:shd w:val="clear" w:color="auto" w:fill="auto"/>
          </w:tcPr>
          <w:p w14:paraId="3595BC13"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CAS# 106-24-1</w:t>
            </w:r>
          </w:p>
          <w:p w14:paraId="4C5CE99C"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EINECS# 203-377-1</w:t>
            </w:r>
          </w:p>
          <w:p w14:paraId="237AF52B"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REACH# 01-2119552430-49-XXXX</w:t>
            </w:r>
          </w:p>
        </w:tc>
        <w:tc>
          <w:tcPr>
            <w:tcW w:w="2740" w:type="dxa"/>
            <w:tcBorders>
              <w:top w:val="single" w:sz="6" w:space="0" w:color="C0C0C0"/>
              <w:left w:val="single" w:sz="6" w:space="0" w:color="C0C0C0"/>
              <w:bottom w:val="single" w:sz="6" w:space="0" w:color="C0C0C0"/>
              <w:right w:val="nil"/>
            </w:tcBorders>
            <w:shd w:val="clear" w:color="auto" w:fill="auto"/>
          </w:tcPr>
          <w:p w14:paraId="3F1C30E3"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(2</w:t>
            </w:r>
            <w:proofErr w:type="gramStart"/>
            <w:r>
              <w:rPr>
                <w:rFonts w:ascii="Arial" w:hAnsi="Arial" w:cs="Arial"/>
                <w:color w:val="000000"/>
                <w:kern w:val="0"/>
                <w:sz w:val="14"/>
                <w:szCs w:val="14"/>
              </w:rPr>
              <w:t>E)-</w:t>
            </w:r>
            <w:proofErr w:type="gramEnd"/>
            <w:r>
              <w:rPr>
                <w:rFonts w:ascii="Arial" w:hAnsi="Arial" w:cs="Arial"/>
                <w:color w:val="000000"/>
                <w:kern w:val="0"/>
                <w:sz w:val="14"/>
                <w:szCs w:val="14"/>
              </w:rPr>
              <w:t>3,7-dimethylocta-2,6-dien-1-ol (</w:t>
            </w:r>
            <w:proofErr w:type="spellStart"/>
            <w:r>
              <w:rPr>
                <w:rFonts w:ascii="Arial" w:hAnsi="Arial" w:cs="Arial"/>
                <w:color w:val="000000"/>
                <w:kern w:val="0"/>
                <w:sz w:val="14"/>
                <w:szCs w:val="14"/>
              </w:rPr>
              <w:t>geraniol</w:t>
            </w:r>
            <w:proofErr w:type="spellEnd"/>
            <w:r>
              <w:rPr>
                <w:rFonts w:ascii="Arial" w:hAnsi="Arial" w:cs="Arial"/>
                <w:color w:val="000000"/>
                <w:kern w:val="0"/>
                <w:sz w:val="14"/>
                <w:szCs w:val="14"/>
              </w:rPr>
              <w:t>)</w:t>
            </w:r>
          </w:p>
        </w:tc>
        <w:tc>
          <w:tcPr>
            <w:tcW w:w="19" w:type="dxa"/>
            <w:tcBorders>
              <w:top w:val="nil"/>
              <w:left w:val="nil"/>
              <w:bottom w:val="nil"/>
              <w:right w:val="nil"/>
            </w:tcBorders>
          </w:tcPr>
          <w:p w14:paraId="378C4C22" w14:textId="77777777" w:rsidR="00F54509" w:rsidRDefault="00F54509">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362" w:type="dxa"/>
            <w:tcBorders>
              <w:top w:val="single" w:sz="6" w:space="0" w:color="C0C0C0"/>
              <w:left w:val="single" w:sz="6" w:space="0" w:color="C0C0C0"/>
              <w:bottom w:val="single" w:sz="6" w:space="0" w:color="C0C0C0"/>
              <w:right w:val="nil"/>
            </w:tcBorders>
            <w:shd w:val="clear" w:color="auto" w:fill="auto"/>
          </w:tcPr>
          <w:p w14:paraId="1C517BC3"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 xml:space="preserve">Eye Dam. 1, Skin </w:t>
            </w:r>
            <w:proofErr w:type="spellStart"/>
            <w:r>
              <w:rPr>
                <w:rFonts w:ascii="Arial" w:hAnsi="Arial" w:cs="Arial"/>
                <w:color w:val="000000"/>
                <w:kern w:val="0"/>
                <w:sz w:val="14"/>
                <w:szCs w:val="14"/>
              </w:rPr>
              <w:t>Irrit</w:t>
            </w:r>
            <w:proofErr w:type="spellEnd"/>
            <w:r>
              <w:rPr>
                <w:rFonts w:ascii="Arial" w:hAnsi="Arial" w:cs="Arial"/>
                <w:color w:val="000000"/>
                <w:kern w:val="0"/>
                <w:sz w:val="14"/>
                <w:szCs w:val="14"/>
              </w:rPr>
              <w:t>. 2, Skin Sens. 1</w:t>
            </w:r>
          </w:p>
          <w:p w14:paraId="7D059F49"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H318, H315, H317</w:t>
            </w:r>
          </w:p>
        </w:tc>
        <w:tc>
          <w:tcPr>
            <w:tcW w:w="9" w:type="dxa"/>
            <w:tcBorders>
              <w:top w:val="nil"/>
              <w:left w:val="nil"/>
              <w:bottom w:val="nil"/>
              <w:right w:val="nil"/>
            </w:tcBorders>
          </w:tcPr>
          <w:p w14:paraId="5BBC9D3E" w14:textId="77777777" w:rsidR="00F54509" w:rsidRDefault="00F54509">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065" w:type="dxa"/>
            <w:tcBorders>
              <w:top w:val="single" w:sz="6" w:space="0" w:color="C0C0C0"/>
              <w:left w:val="single" w:sz="6" w:space="0" w:color="C0C0C0"/>
              <w:bottom w:val="single" w:sz="6" w:space="0" w:color="C0C0C0"/>
              <w:right w:val="nil"/>
            </w:tcBorders>
            <w:shd w:val="clear" w:color="auto" w:fill="auto"/>
          </w:tcPr>
          <w:p w14:paraId="6DE938C0" w14:textId="77777777" w:rsidR="00F54509" w:rsidRDefault="00F54509">
            <w:pPr>
              <w:widowControl w:val="0"/>
              <w:autoSpaceDE w:val="0"/>
              <w:autoSpaceDN w:val="0"/>
              <w:adjustRightInd w:val="0"/>
              <w:spacing w:after="0" w:line="240" w:lineRule="auto"/>
              <w:rPr>
                <w:rFonts w:ascii="Times New Roman" w:hAnsi="Times New Roman" w:cs="Times New Roman"/>
                <w:kern w:val="0"/>
              </w:rPr>
            </w:pPr>
          </w:p>
        </w:tc>
        <w:tc>
          <w:tcPr>
            <w:tcW w:w="15" w:type="dxa"/>
            <w:tcBorders>
              <w:top w:val="nil"/>
              <w:left w:val="nil"/>
              <w:bottom w:val="nil"/>
              <w:right w:val="nil"/>
            </w:tcBorders>
          </w:tcPr>
          <w:p w14:paraId="273306CD" w14:textId="77777777" w:rsidR="00F54509" w:rsidRDefault="00F54509">
            <w:pPr>
              <w:widowControl w:val="0"/>
              <w:autoSpaceDE w:val="0"/>
              <w:autoSpaceDN w:val="0"/>
              <w:adjustRightInd w:val="0"/>
              <w:spacing w:after="0" w:line="240" w:lineRule="auto"/>
              <w:rPr>
                <w:rFonts w:ascii="Times New Roman" w:hAnsi="Times New Roman" w:cs="Times New Roman"/>
                <w:kern w:val="0"/>
              </w:rPr>
            </w:pPr>
          </w:p>
        </w:tc>
        <w:tc>
          <w:tcPr>
            <w:tcW w:w="891" w:type="dxa"/>
            <w:tcBorders>
              <w:top w:val="single" w:sz="6" w:space="0" w:color="C0C0C0"/>
              <w:left w:val="single" w:sz="6" w:space="0" w:color="C0C0C0"/>
              <w:bottom w:val="single" w:sz="6" w:space="0" w:color="C0C0C0"/>
              <w:right w:val="single" w:sz="6" w:space="0" w:color="C0C0C0"/>
            </w:tcBorders>
            <w:shd w:val="clear" w:color="auto" w:fill="auto"/>
          </w:tcPr>
          <w:p w14:paraId="6B98B36C" w14:textId="77777777" w:rsidR="00F54509" w:rsidRDefault="00F54509">
            <w:pPr>
              <w:widowControl w:val="0"/>
              <w:tabs>
                <w:tab w:val="right" w:pos="834"/>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proofErr w:type="gramStart"/>
            <w:r>
              <w:rPr>
                <w:rFonts w:ascii="Arial" w:hAnsi="Arial" w:cs="Arial"/>
                <w:color w:val="000000"/>
                <w:kern w:val="0"/>
                <w:sz w:val="14"/>
                <w:szCs w:val="14"/>
              </w:rPr>
              <w:t>[ 0</w:t>
            </w:r>
            <w:proofErr w:type="gramEnd"/>
            <w:r>
              <w:rPr>
                <w:rFonts w:ascii="Arial" w:hAnsi="Arial" w:cs="Arial"/>
                <w:color w:val="000000"/>
                <w:kern w:val="0"/>
                <w:sz w:val="14"/>
                <w:szCs w:val="14"/>
              </w:rPr>
              <w:t>-</w:t>
            </w:r>
            <w:proofErr w:type="gramStart"/>
            <w:r>
              <w:rPr>
                <w:rFonts w:ascii="Arial" w:hAnsi="Arial" w:cs="Arial"/>
                <w:color w:val="000000"/>
                <w:kern w:val="0"/>
                <w:sz w:val="14"/>
                <w:szCs w:val="14"/>
              </w:rPr>
              <w:t>5 ]</w:t>
            </w:r>
            <w:proofErr w:type="gramEnd"/>
          </w:p>
        </w:tc>
      </w:tr>
    </w:tbl>
    <w:p w14:paraId="0B1F76A5" w14:textId="77777777" w:rsidR="00F54509" w:rsidRDefault="00F54509">
      <w:pPr>
        <w:widowControl w:val="0"/>
        <w:autoSpaceDE w:val="0"/>
        <w:autoSpaceDN w:val="0"/>
        <w:adjustRightInd w:val="0"/>
        <w:spacing w:after="0" w:line="240" w:lineRule="auto"/>
        <w:rPr>
          <w:rFonts w:ascii="Arial" w:hAnsi="Arial" w:cs="Arial"/>
          <w:color w:val="000000"/>
          <w:kern w:val="0"/>
          <w:sz w:val="14"/>
          <w:szCs w:val="14"/>
        </w:rPr>
      </w:pPr>
    </w:p>
    <w:p w14:paraId="51175A07" w14:textId="77777777" w:rsidR="00F54509" w:rsidRDefault="00F54509">
      <w:pPr>
        <w:widowControl w:val="0"/>
        <w:autoSpaceDE w:val="0"/>
        <w:autoSpaceDN w:val="0"/>
        <w:adjustRightInd w:val="0"/>
        <w:spacing w:after="0" w:line="240" w:lineRule="auto"/>
        <w:rPr>
          <w:rFonts w:ascii="Arial" w:hAnsi="Arial" w:cs="Arial"/>
          <w:color w:val="000000"/>
          <w:kern w:val="0"/>
          <w:sz w:val="19"/>
          <w:szCs w:val="19"/>
        </w:rPr>
      </w:pPr>
    </w:p>
    <w:p w14:paraId="07E5A054" w14:textId="77777777" w:rsidR="00F54509" w:rsidRDefault="00F54509">
      <w:pPr>
        <w:widowControl w:val="0"/>
        <w:autoSpaceDE w:val="0"/>
        <w:autoSpaceDN w:val="0"/>
        <w:adjustRightInd w:val="0"/>
        <w:spacing w:after="0" w:line="240" w:lineRule="auto"/>
        <w:rPr>
          <w:rFonts w:ascii="Verdana" w:hAnsi="Verdana" w:cs="Verdana"/>
          <w:kern w:val="0"/>
          <w:sz w:val="17"/>
          <w:szCs w:val="17"/>
        </w:rPr>
      </w:pPr>
      <w:r>
        <w:rPr>
          <w:rFonts w:ascii="Times New Roman" w:hAnsi="Times New Roman" w:cs="Times New Roman"/>
          <w:kern w:val="0"/>
        </w:rPr>
        <w:tab/>
      </w:r>
      <w:r>
        <w:rPr>
          <w:rFonts w:ascii="Verdana" w:hAnsi="Verdana" w:cs="Verdana"/>
          <w:kern w:val="0"/>
          <w:sz w:val="16"/>
          <w:szCs w:val="16"/>
        </w:rPr>
        <w:t xml:space="preserve"> Composition : Mélange de </w:t>
      </w:r>
      <w:proofErr w:type="spellStart"/>
      <w:r>
        <w:rPr>
          <w:rFonts w:ascii="Verdana" w:hAnsi="Verdana" w:cs="Verdana"/>
          <w:kern w:val="0"/>
          <w:sz w:val="16"/>
          <w:szCs w:val="16"/>
        </w:rPr>
        <w:t>matiéres</w:t>
      </w:r>
      <w:proofErr w:type="spellEnd"/>
      <w:r>
        <w:rPr>
          <w:rFonts w:ascii="Verdana" w:hAnsi="Verdana" w:cs="Verdana"/>
          <w:kern w:val="0"/>
          <w:sz w:val="16"/>
          <w:szCs w:val="16"/>
        </w:rPr>
        <w:t xml:space="preserve"> premières aromatiques.</w:t>
      </w:r>
    </w:p>
    <w:p w14:paraId="0F446B91" w14:textId="77777777" w:rsidR="00F54509" w:rsidRDefault="00F54509">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6B14FB01"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4EDF643B"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4:</w:t>
            </w:r>
            <w:proofErr w:type="gramEnd"/>
            <w:r>
              <w:rPr>
                <w:rFonts w:ascii="Arial" w:hAnsi="Arial" w:cs="Arial"/>
                <w:color w:val="000000"/>
                <w:kern w:val="0"/>
                <w:sz w:val="22"/>
                <w:szCs w:val="22"/>
              </w:rPr>
              <w:t xml:space="preserve"> PREMIERS SECOURS</w:t>
            </w:r>
          </w:p>
        </w:tc>
      </w:tr>
    </w:tbl>
    <w:p w14:paraId="1EEE51D2"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37C5B3E4" w14:textId="77777777" w:rsidR="00F54509" w:rsidRDefault="00F54509">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3F8FEF2F"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3692FA0F"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4.1. Description des mesures de premiers secours</w:t>
            </w:r>
          </w:p>
        </w:tc>
      </w:tr>
    </w:tbl>
    <w:p w14:paraId="0FD7C0D5"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630D6E4A" w14:textId="77777777" w:rsidR="00F54509" w:rsidRDefault="00F54509">
      <w:pPr>
        <w:widowControl w:val="0"/>
        <w:autoSpaceDE w:val="0"/>
        <w:autoSpaceDN w:val="0"/>
        <w:adjustRightInd w:val="0"/>
        <w:spacing w:after="0" w:line="240" w:lineRule="auto"/>
        <w:rPr>
          <w:rFonts w:ascii="Arial" w:hAnsi="Arial" w:cs="Arial"/>
          <w:color w:val="000000"/>
          <w:kern w:val="0"/>
          <w:sz w:val="10"/>
          <w:szCs w:val="10"/>
        </w:rPr>
      </w:pPr>
    </w:p>
    <w:p w14:paraId="154CEE98"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xml:space="preserve">4.1.1. Informations </w:t>
      </w:r>
      <w:proofErr w:type="gramStart"/>
      <w:r>
        <w:rPr>
          <w:rFonts w:ascii="Arial" w:hAnsi="Arial" w:cs="Arial"/>
          <w:kern w:val="0"/>
          <w:sz w:val="16"/>
          <w:szCs w:val="16"/>
        </w:rPr>
        <w:t>générales:</w:t>
      </w:r>
      <w:proofErr w:type="gramEnd"/>
    </w:p>
    <w:p w14:paraId="4369EB4D"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Retirer immédiatement les vêtements contaminés. En cas d'accident ou de malaise, consulter immédiatement un médecin (si possible lui montrer les instructions d'emploi ou la fiche de données de sécurité).</w:t>
      </w:r>
    </w:p>
    <w:p w14:paraId="5174B7A6"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4.1.2. Après </w:t>
      </w:r>
      <w:proofErr w:type="gramStart"/>
      <w:r>
        <w:rPr>
          <w:rFonts w:ascii="Arial" w:hAnsi="Arial" w:cs="Arial"/>
          <w:kern w:val="0"/>
          <w:sz w:val="16"/>
          <w:szCs w:val="16"/>
        </w:rPr>
        <w:t>inhalation:</w:t>
      </w:r>
      <w:proofErr w:type="gramEnd"/>
    </w:p>
    <w:p w14:paraId="05B62A82"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Transporter la victime hors de la zone contaminée et la garder au repos.</w:t>
      </w:r>
    </w:p>
    <w:p w14:paraId="2B8FD323" w14:textId="27B0AFE2" w:rsidR="004B2D1B" w:rsidRDefault="00F54509" w:rsidP="004B2D1B">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4.1.3. Après con</w:t>
      </w:r>
      <w:r w:rsidR="004B2D1B">
        <w:rPr>
          <w:rFonts w:ascii="Arial" w:hAnsi="Arial" w:cs="Arial"/>
          <w:kern w:val="0"/>
          <w:sz w:val="16"/>
          <w:szCs w:val="16"/>
        </w:rPr>
        <w:t xml:space="preserve">tact avec la </w:t>
      </w:r>
      <w:proofErr w:type="gramStart"/>
      <w:r w:rsidR="004B2D1B">
        <w:rPr>
          <w:rFonts w:ascii="Arial" w:hAnsi="Arial" w:cs="Arial"/>
          <w:kern w:val="0"/>
          <w:sz w:val="16"/>
          <w:szCs w:val="16"/>
        </w:rPr>
        <w:t>peau:</w:t>
      </w:r>
      <w:proofErr w:type="gramEnd"/>
    </w:p>
    <w:p w14:paraId="47A39CF0" w14:textId="77777777" w:rsidR="004B2D1B" w:rsidRDefault="004B2D1B" w:rsidP="004B2D1B">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Laver immédiatement à l'eau et au savon. En cas d'irritation de la peau, consulter un médecin.</w:t>
      </w:r>
    </w:p>
    <w:p w14:paraId="3889707A" w14:textId="6AC87801" w:rsidR="00F54509" w:rsidRDefault="00F54509">
      <w:pPr>
        <w:widowControl w:val="0"/>
        <w:tabs>
          <w:tab w:val="left" w:pos="56"/>
        </w:tabs>
        <w:autoSpaceDE w:val="0"/>
        <w:autoSpaceDN w:val="0"/>
        <w:adjustRightInd w:val="0"/>
        <w:spacing w:after="0" w:line="240" w:lineRule="auto"/>
        <w:rPr>
          <w:rFonts w:ascii="Times New Roman" w:hAnsi="Times New Roman" w:cs="Times New Roman"/>
          <w:kern w:val="0"/>
        </w:rPr>
      </w:pPr>
    </w:p>
    <w:p w14:paraId="0BACDB74" w14:textId="77777777" w:rsidR="00F54509" w:rsidRDefault="00F54509">
      <w:pPr>
        <w:widowControl w:val="0"/>
        <w:autoSpaceDE w:val="0"/>
        <w:autoSpaceDN w:val="0"/>
        <w:adjustRightInd w:val="0"/>
        <w:spacing w:after="0" w:line="240" w:lineRule="auto"/>
        <w:rPr>
          <w:rFonts w:ascii="Times New Roman" w:hAnsi="Times New Roman" w:cs="Times New Roman"/>
          <w:kern w:val="0"/>
          <w:sz w:val="20"/>
          <w:szCs w:val="20"/>
        </w:rPr>
      </w:pPr>
    </w:p>
    <w:p w14:paraId="016BB089" w14:textId="77777777" w:rsidR="00F54509" w:rsidRDefault="00F54509">
      <w:pPr>
        <w:widowControl w:val="0"/>
        <w:autoSpaceDE w:val="0"/>
        <w:autoSpaceDN w:val="0"/>
        <w:adjustRightInd w:val="0"/>
        <w:spacing w:after="0" w:line="240" w:lineRule="auto"/>
        <w:rPr>
          <w:rFonts w:ascii="Times New Roman" w:hAnsi="Times New Roman" w:cs="Times New Roman"/>
          <w:kern w:val="0"/>
          <w:sz w:val="20"/>
          <w:szCs w:val="20"/>
        </w:rPr>
      </w:pPr>
    </w:p>
    <w:p w14:paraId="1B601E83" w14:textId="77777777" w:rsidR="00F54509" w:rsidRDefault="00F54509">
      <w:pPr>
        <w:widowControl w:val="0"/>
        <w:autoSpaceDE w:val="0"/>
        <w:autoSpaceDN w:val="0"/>
        <w:adjustRightInd w:val="0"/>
        <w:spacing w:after="0" w:line="240" w:lineRule="auto"/>
        <w:rPr>
          <w:rFonts w:ascii="Times New Roman" w:hAnsi="Times New Roman" w:cs="Times New Roman"/>
          <w:kern w:val="0"/>
          <w:sz w:val="20"/>
          <w:szCs w:val="20"/>
        </w:rPr>
      </w:pPr>
    </w:p>
    <w:p w14:paraId="517F378B" w14:textId="77777777" w:rsidR="00F54509" w:rsidRDefault="00F54509">
      <w:pPr>
        <w:widowControl w:val="0"/>
        <w:autoSpaceDE w:val="0"/>
        <w:autoSpaceDN w:val="0"/>
        <w:adjustRightInd w:val="0"/>
        <w:spacing w:after="0" w:line="240" w:lineRule="auto"/>
        <w:rPr>
          <w:rFonts w:ascii="Times New Roman" w:hAnsi="Times New Roman" w:cs="Times New Roman"/>
          <w:kern w:val="0"/>
          <w:sz w:val="20"/>
          <w:szCs w:val="20"/>
        </w:rPr>
      </w:pPr>
    </w:p>
    <w:p w14:paraId="1882BE6E" w14:textId="77777777" w:rsidR="00F54509" w:rsidRDefault="00F54509">
      <w:pPr>
        <w:widowControl w:val="0"/>
        <w:autoSpaceDE w:val="0"/>
        <w:autoSpaceDN w:val="0"/>
        <w:adjustRightInd w:val="0"/>
        <w:spacing w:after="0" w:line="240" w:lineRule="auto"/>
        <w:rPr>
          <w:rFonts w:ascii="Times New Roman" w:hAnsi="Times New Roman" w:cs="Times New Roman"/>
          <w:kern w:val="0"/>
          <w:sz w:val="2"/>
          <w:szCs w:val="2"/>
        </w:rPr>
      </w:pPr>
    </w:p>
    <w:p w14:paraId="6AD0458B" w14:textId="77777777" w:rsidR="00F54509" w:rsidRDefault="00F54509">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2/11</w:t>
      </w:r>
    </w:p>
    <w:p w14:paraId="5308DF8E"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16752062"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26680241"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7F2B495B"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3AAA2EC8"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2DD178E9" w14:textId="77777777" w:rsidR="00F54509" w:rsidRDefault="00F54509">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39A97255"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58185CB5" w14:textId="77777777" w:rsidR="00F54509" w:rsidRDefault="00F54509">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3493F3E8" w14:textId="77777777" w:rsidR="00F54509" w:rsidRDefault="00F54509">
      <w:pPr>
        <w:widowControl w:val="0"/>
        <w:autoSpaceDE w:val="0"/>
        <w:autoSpaceDN w:val="0"/>
        <w:adjustRightInd w:val="0"/>
        <w:spacing w:after="0" w:line="240" w:lineRule="auto"/>
        <w:rPr>
          <w:rFonts w:ascii="Arial" w:hAnsi="Arial" w:cs="Arial"/>
          <w:color w:val="000000"/>
          <w:kern w:val="0"/>
          <w:sz w:val="36"/>
          <w:szCs w:val="36"/>
        </w:rPr>
      </w:pPr>
    </w:p>
    <w:p w14:paraId="2B00DAA2" w14:textId="77777777" w:rsidR="00F54509" w:rsidRDefault="00F54509">
      <w:pPr>
        <w:widowControl w:val="0"/>
        <w:autoSpaceDE w:val="0"/>
        <w:autoSpaceDN w:val="0"/>
        <w:adjustRightInd w:val="0"/>
        <w:spacing w:after="0" w:line="240" w:lineRule="auto"/>
        <w:rPr>
          <w:rFonts w:ascii="Arial" w:hAnsi="Arial" w:cs="Arial"/>
          <w:color w:val="000000"/>
          <w:kern w:val="0"/>
          <w:sz w:val="10"/>
          <w:szCs w:val="10"/>
        </w:rPr>
      </w:pPr>
    </w:p>
    <w:p w14:paraId="5AD03A0A" w14:textId="77777777" w:rsidR="00F54509" w:rsidRDefault="00F54509">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02/06/2025</w:t>
      </w:r>
      <w:r>
        <w:rPr>
          <w:rFonts w:ascii="Times New Roman" w:hAnsi="Times New Roman" w:cs="Times New Roman"/>
          <w:kern w:val="0"/>
        </w:rPr>
        <w:tab/>
      </w:r>
      <w:r>
        <w:rPr>
          <w:rFonts w:ascii="Arial" w:hAnsi="Arial" w:cs="Arial"/>
          <w:color w:val="000000"/>
          <w:kern w:val="0"/>
          <w:sz w:val="16"/>
          <w:szCs w:val="16"/>
        </w:rPr>
        <w:t>AMBRE 7%</w:t>
      </w:r>
      <w:r>
        <w:rPr>
          <w:rFonts w:ascii="Times New Roman" w:hAnsi="Times New Roman" w:cs="Times New Roman"/>
          <w:kern w:val="0"/>
        </w:rPr>
        <w:tab/>
      </w:r>
      <w:r>
        <w:rPr>
          <w:rFonts w:ascii="Arial" w:hAnsi="Arial" w:cs="Arial"/>
          <w:color w:val="000000"/>
          <w:kern w:val="0"/>
          <w:sz w:val="16"/>
          <w:szCs w:val="16"/>
        </w:rPr>
        <w:t>Révision : 001NEW-1-CLP du 02/06/2025</w:t>
      </w:r>
    </w:p>
    <w:p w14:paraId="014F6C86" w14:textId="77777777" w:rsidR="00F54509" w:rsidRDefault="00F54509">
      <w:pPr>
        <w:widowControl w:val="0"/>
        <w:autoSpaceDE w:val="0"/>
        <w:autoSpaceDN w:val="0"/>
        <w:adjustRightInd w:val="0"/>
        <w:spacing w:after="0" w:line="240" w:lineRule="auto"/>
        <w:rPr>
          <w:rFonts w:ascii="Arial" w:hAnsi="Arial" w:cs="Arial"/>
          <w:color w:val="000000"/>
          <w:kern w:val="0"/>
          <w:sz w:val="10"/>
          <w:szCs w:val="10"/>
        </w:rPr>
      </w:pPr>
    </w:p>
    <w:p w14:paraId="57984B44" w14:textId="40582BC5"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4</w:t>
      </w:r>
      <w:r>
        <w:rPr>
          <w:rFonts w:ascii="Arial" w:hAnsi="Arial" w:cs="Arial"/>
          <w:kern w:val="0"/>
          <w:sz w:val="16"/>
          <w:szCs w:val="16"/>
        </w:rPr>
        <w:t xml:space="preserve">.1.4. Après contact avec les </w:t>
      </w:r>
      <w:proofErr w:type="gramStart"/>
      <w:r>
        <w:rPr>
          <w:rFonts w:ascii="Arial" w:hAnsi="Arial" w:cs="Arial"/>
          <w:kern w:val="0"/>
          <w:sz w:val="16"/>
          <w:szCs w:val="16"/>
        </w:rPr>
        <w:t>yeux:</w:t>
      </w:r>
      <w:proofErr w:type="gramEnd"/>
    </w:p>
    <w:p w14:paraId="088C4EDE"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Après contact avec les yeux, laver à l'eau en maintenant les paupières ouvertes pour une durée suffisamment longue, puis consulter immédiatement un ophtalmologiste.</w:t>
      </w:r>
    </w:p>
    <w:p w14:paraId="09BA41FD"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4.1.5. Après </w:t>
      </w:r>
      <w:proofErr w:type="gramStart"/>
      <w:r>
        <w:rPr>
          <w:rFonts w:ascii="Arial" w:hAnsi="Arial" w:cs="Arial"/>
          <w:kern w:val="0"/>
          <w:sz w:val="16"/>
          <w:szCs w:val="16"/>
        </w:rPr>
        <w:t>ingestion:</w:t>
      </w:r>
      <w:proofErr w:type="gramEnd"/>
    </w:p>
    <w:p w14:paraId="4982483F"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En cas d'ingestion accidentelle, rincer abondamment la bouche avec de l'eau (seulement si la personne est consciente) et consulter immédiatement un médecin.</w:t>
      </w:r>
    </w:p>
    <w:p w14:paraId="261A81B7"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4.1.6. Autoprotection du </w:t>
      </w:r>
      <w:proofErr w:type="gramStart"/>
      <w:r>
        <w:rPr>
          <w:rFonts w:ascii="Arial" w:hAnsi="Arial" w:cs="Arial"/>
          <w:kern w:val="0"/>
          <w:sz w:val="16"/>
          <w:szCs w:val="16"/>
        </w:rPr>
        <w:t>secouriste:</w:t>
      </w:r>
      <w:proofErr w:type="gramEnd"/>
    </w:p>
    <w:p w14:paraId="61EF0160" w14:textId="77777777" w:rsidR="00F54509" w:rsidRDefault="00F54509">
      <w:pPr>
        <w:widowControl w:val="0"/>
        <w:autoSpaceDE w:val="0"/>
        <w:autoSpaceDN w:val="0"/>
        <w:adjustRightInd w:val="0"/>
        <w:spacing w:after="0" w:line="240" w:lineRule="auto"/>
        <w:rPr>
          <w:rFonts w:ascii="Arial" w:hAnsi="Arial" w:cs="Arial"/>
          <w:color w:val="FFFFFF"/>
          <w:kern w:val="0"/>
          <w:sz w:val="16"/>
          <w:szCs w:val="16"/>
        </w:rPr>
      </w:pPr>
      <w:proofErr w:type="gramStart"/>
      <w:r>
        <w:rPr>
          <w:rFonts w:ascii="Arial" w:hAnsi="Arial" w:cs="Arial"/>
          <w:kern w:val="0"/>
          <w:sz w:val="16"/>
          <w:szCs w:val="16"/>
        </w:rPr>
        <w:t>Secouriste:</w:t>
      </w:r>
      <w:proofErr w:type="gramEnd"/>
      <w:r>
        <w:rPr>
          <w:rFonts w:ascii="Arial" w:hAnsi="Arial" w:cs="Arial"/>
          <w:kern w:val="0"/>
          <w:sz w:val="16"/>
          <w:szCs w:val="16"/>
        </w:rPr>
        <w:t xml:space="preserve"> faire attention à se </w:t>
      </w:r>
      <w:proofErr w:type="gramStart"/>
      <w:r>
        <w:rPr>
          <w:rFonts w:ascii="Arial" w:hAnsi="Arial" w:cs="Arial"/>
          <w:kern w:val="0"/>
          <w:sz w:val="16"/>
          <w:szCs w:val="16"/>
        </w:rPr>
        <w:t>protéger!</w:t>
      </w:r>
      <w:proofErr w:type="gramEnd"/>
    </w:p>
    <w:p w14:paraId="31FD105A" w14:textId="77777777" w:rsidR="00F54509" w:rsidRDefault="00F54509">
      <w:pPr>
        <w:widowControl w:val="0"/>
        <w:tabs>
          <w:tab w:val="left" w:pos="56"/>
        </w:tabs>
        <w:autoSpaceDE w:val="0"/>
        <w:autoSpaceDN w:val="0"/>
        <w:adjustRightInd w:val="0"/>
        <w:spacing w:after="0" w:line="240" w:lineRule="auto"/>
        <w:rPr>
          <w:rFonts w:ascii="Times New Roman" w:hAnsi="Times New Roman" w:cs="Times New Roman"/>
          <w:kern w:val="0"/>
          <w:sz w:val="2"/>
          <w:szCs w:val="2"/>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5C777B4D"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5469087D"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4.2. Principaux symptômes et effets, aigus et différés</w:t>
            </w:r>
          </w:p>
        </w:tc>
      </w:tr>
    </w:tbl>
    <w:p w14:paraId="26B762F8" w14:textId="77777777" w:rsidR="00F54509" w:rsidRDefault="00F54509">
      <w:pPr>
        <w:widowControl w:val="0"/>
        <w:autoSpaceDE w:val="0"/>
        <w:autoSpaceDN w:val="0"/>
        <w:adjustRightInd w:val="0"/>
        <w:spacing w:after="0" w:line="240" w:lineRule="auto"/>
        <w:rPr>
          <w:rFonts w:ascii="Arial" w:hAnsi="Arial" w:cs="Arial"/>
          <w:color w:val="000000"/>
          <w:kern w:val="0"/>
          <w:sz w:val="10"/>
          <w:szCs w:val="10"/>
        </w:rPr>
      </w:pPr>
    </w:p>
    <w:p w14:paraId="645C88A7"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Tenir compte des phrases de risques et de sécurité.</w:t>
      </w:r>
    </w:p>
    <w:p w14:paraId="4CF35039" w14:textId="77777777" w:rsidR="00F54509" w:rsidRDefault="00F54509">
      <w:pPr>
        <w:widowControl w:val="0"/>
        <w:autoSpaceDE w:val="0"/>
        <w:autoSpaceDN w:val="0"/>
        <w:adjustRightInd w:val="0"/>
        <w:spacing w:after="0" w:line="240" w:lineRule="auto"/>
        <w:jc w:val="both"/>
        <w:rPr>
          <w:rFonts w:ascii="Arial" w:hAnsi="Arial" w:cs="Arial"/>
          <w:color w:val="FFFFFF"/>
          <w:kern w:val="0"/>
          <w:sz w:val="20"/>
          <w:szCs w:val="20"/>
        </w:rPr>
      </w:pPr>
    </w:p>
    <w:tbl>
      <w:tblPr>
        <w:tblW w:w="9640" w:type="dxa"/>
        <w:tblInd w:w="737" w:type="dxa"/>
        <w:tblLayout w:type="fixed"/>
        <w:tblCellMar>
          <w:left w:w="0" w:type="dxa"/>
          <w:right w:w="0" w:type="dxa"/>
        </w:tblCellMar>
        <w:tblLook w:val="0000" w:firstRow="0" w:lastRow="0" w:firstColumn="0" w:lastColumn="0" w:noHBand="0" w:noVBand="0"/>
      </w:tblPr>
      <w:tblGrid>
        <w:gridCol w:w="9640"/>
      </w:tblGrid>
      <w:tr w:rsidR="00000000" w14:paraId="011575D7" w14:textId="77777777" w:rsidTr="004B2D1B">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166D7B07"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4.3. Indication des évent</w:t>
            </w:r>
            <w:r>
              <w:rPr>
                <w:rFonts w:ascii="Arial" w:hAnsi="Arial" w:cs="Arial"/>
                <w:color w:val="000000"/>
                <w:kern w:val="0"/>
                <w:sz w:val="20"/>
                <w:szCs w:val="20"/>
              </w:rPr>
              <w:t>uels soins médicaux immédiats et traitements particuliers nécessaires</w:t>
            </w:r>
          </w:p>
        </w:tc>
      </w:tr>
    </w:tbl>
    <w:p w14:paraId="23620CDA" w14:textId="77777777" w:rsidR="00F54509" w:rsidRDefault="00F54509">
      <w:pPr>
        <w:widowControl w:val="0"/>
        <w:autoSpaceDE w:val="0"/>
        <w:autoSpaceDN w:val="0"/>
        <w:adjustRightInd w:val="0"/>
        <w:spacing w:after="0" w:line="240" w:lineRule="auto"/>
        <w:rPr>
          <w:rFonts w:ascii="Arial" w:hAnsi="Arial" w:cs="Arial"/>
          <w:color w:val="000000"/>
          <w:kern w:val="0"/>
          <w:sz w:val="10"/>
          <w:szCs w:val="10"/>
        </w:rPr>
      </w:pPr>
    </w:p>
    <w:p w14:paraId="0393DCA8"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xml:space="preserve">Traitement </w:t>
      </w:r>
      <w:proofErr w:type="gramStart"/>
      <w:r>
        <w:rPr>
          <w:rFonts w:ascii="Arial" w:hAnsi="Arial" w:cs="Arial"/>
          <w:kern w:val="0"/>
          <w:sz w:val="16"/>
          <w:szCs w:val="16"/>
        </w:rPr>
        <w:t>spécifique:</w:t>
      </w:r>
      <w:proofErr w:type="gramEnd"/>
      <w:r>
        <w:rPr>
          <w:rFonts w:ascii="Arial" w:hAnsi="Arial" w:cs="Arial"/>
          <w:kern w:val="0"/>
          <w:sz w:val="16"/>
          <w:szCs w:val="16"/>
        </w:rPr>
        <w:t xml:space="preserve"> premier secours, traitement des symptômes.</w:t>
      </w:r>
    </w:p>
    <w:p w14:paraId="5A84BF81"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Commentaires pour le </w:t>
      </w:r>
      <w:proofErr w:type="gramStart"/>
      <w:r>
        <w:rPr>
          <w:rFonts w:ascii="Arial" w:hAnsi="Arial" w:cs="Arial"/>
          <w:kern w:val="0"/>
          <w:sz w:val="16"/>
          <w:szCs w:val="16"/>
        </w:rPr>
        <w:t>médecin:</w:t>
      </w:r>
      <w:proofErr w:type="gramEnd"/>
      <w:r>
        <w:rPr>
          <w:rFonts w:ascii="Arial" w:hAnsi="Arial" w:cs="Arial"/>
          <w:kern w:val="0"/>
          <w:sz w:val="16"/>
          <w:szCs w:val="16"/>
        </w:rPr>
        <w:t xml:space="preserve"> traiter </w:t>
      </w:r>
      <w:proofErr w:type="spellStart"/>
      <w:r>
        <w:rPr>
          <w:rFonts w:ascii="Arial" w:hAnsi="Arial" w:cs="Arial"/>
          <w:kern w:val="0"/>
          <w:sz w:val="16"/>
          <w:szCs w:val="16"/>
        </w:rPr>
        <w:t>symptômatiquement</w:t>
      </w:r>
      <w:proofErr w:type="spellEnd"/>
      <w:r>
        <w:rPr>
          <w:rFonts w:ascii="Arial" w:hAnsi="Arial" w:cs="Arial"/>
          <w:kern w:val="0"/>
          <w:sz w:val="16"/>
          <w:szCs w:val="16"/>
        </w:rPr>
        <w:t>.</w:t>
      </w:r>
    </w:p>
    <w:p w14:paraId="555A54F3" w14:textId="77777777" w:rsidR="00F54509" w:rsidRDefault="00F54509">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2F68D142"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0579DEE6"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5:</w:t>
            </w:r>
            <w:proofErr w:type="gramEnd"/>
            <w:r>
              <w:rPr>
                <w:rFonts w:ascii="Arial" w:hAnsi="Arial" w:cs="Arial"/>
                <w:color w:val="000000"/>
                <w:kern w:val="0"/>
                <w:sz w:val="22"/>
                <w:szCs w:val="22"/>
              </w:rPr>
              <w:t xml:space="preserve"> MESURES DE LUTTE CONTRE L'INCENDIE</w:t>
            </w:r>
          </w:p>
        </w:tc>
      </w:tr>
    </w:tbl>
    <w:p w14:paraId="63309130"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593ED1D3" w14:textId="77777777" w:rsidR="00F54509" w:rsidRDefault="00F54509">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79E3B455"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5A04815D"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5.1. Moyens d’extinction</w:t>
            </w:r>
          </w:p>
        </w:tc>
      </w:tr>
    </w:tbl>
    <w:p w14:paraId="433CB1B4" w14:textId="77777777" w:rsidR="00F54509" w:rsidRDefault="00F54509">
      <w:pPr>
        <w:widowControl w:val="0"/>
        <w:tabs>
          <w:tab w:val="left" w:pos="709"/>
        </w:tabs>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xml:space="preserve">Moyens d'extinction </w:t>
      </w:r>
      <w:proofErr w:type="gramStart"/>
      <w:r>
        <w:rPr>
          <w:rFonts w:ascii="Arial" w:hAnsi="Arial" w:cs="Arial"/>
          <w:kern w:val="0"/>
          <w:sz w:val="16"/>
          <w:szCs w:val="16"/>
        </w:rPr>
        <w:t>appropriés:</w:t>
      </w:r>
      <w:proofErr w:type="gramEnd"/>
      <w:r>
        <w:rPr>
          <w:rFonts w:ascii="Arial" w:hAnsi="Arial" w:cs="Arial"/>
          <w:kern w:val="0"/>
          <w:sz w:val="16"/>
          <w:szCs w:val="16"/>
        </w:rPr>
        <w:t xml:space="preserve"> dioxyde de carbone (CO2), mousse, eau pulvérisée, poudre d'extinction sèche.</w:t>
      </w:r>
    </w:p>
    <w:p w14:paraId="0A7A15BE" w14:textId="77777777" w:rsidR="00F54509" w:rsidRDefault="00F54509">
      <w:pPr>
        <w:widowControl w:val="0"/>
        <w:tabs>
          <w:tab w:val="left" w:pos="709"/>
        </w:tabs>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Méthodes d'extinction </w:t>
      </w:r>
      <w:proofErr w:type="gramStart"/>
      <w:r>
        <w:rPr>
          <w:rFonts w:ascii="Arial" w:hAnsi="Arial" w:cs="Arial"/>
          <w:kern w:val="0"/>
          <w:sz w:val="16"/>
          <w:szCs w:val="16"/>
        </w:rPr>
        <w:t>inappropriées:</w:t>
      </w:r>
      <w:proofErr w:type="gramEnd"/>
      <w:r>
        <w:rPr>
          <w:rFonts w:ascii="Arial" w:hAnsi="Arial" w:cs="Arial"/>
          <w:kern w:val="0"/>
          <w:sz w:val="16"/>
          <w:szCs w:val="16"/>
        </w:rPr>
        <w:t xml:space="preserve"> jet d'eau puissant.</w:t>
      </w:r>
    </w:p>
    <w:p w14:paraId="08A0DB37" w14:textId="77777777" w:rsidR="00F54509" w:rsidRDefault="00F54509">
      <w:pPr>
        <w:widowControl w:val="0"/>
        <w:tabs>
          <w:tab w:val="left" w:pos="709"/>
        </w:tabs>
        <w:autoSpaceDE w:val="0"/>
        <w:autoSpaceDN w:val="0"/>
        <w:adjustRightInd w:val="0"/>
        <w:spacing w:after="0" w:line="240" w:lineRule="auto"/>
        <w:jc w:val="both"/>
        <w:rPr>
          <w:rFonts w:ascii="Arial" w:hAnsi="Arial" w:cs="Arial"/>
          <w:color w:val="FFFFFF"/>
          <w:kern w:val="0"/>
          <w:sz w:val="18"/>
          <w:szCs w:val="18"/>
        </w:rPr>
      </w:pPr>
    </w:p>
    <w:tbl>
      <w:tblPr>
        <w:tblW w:w="9640" w:type="dxa"/>
        <w:tblInd w:w="737" w:type="dxa"/>
        <w:tblLayout w:type="fixed"/>
        <w:tblCellMar>
          <w:left w:w="0" w:type="dxa"/>
          <w:right w:w="0" w:type="dxa"/>
        </w:tblCellMar>
        <w:tblLook w:val="0000" w:firstRow="0" w:lastRow="0" w:firstColumn="0" w:lastColumn="0" w:noHBand="0" w:noVBand="0"/>
      </w:tblPr>
      <w:tblGrid>
        <w:gridCol w:w="9640"/>
      </w:tblGrid>
      <w:tr w:rsidR="00000000" w14:paraId="0B4488CD" w14:textId="77777777" w:rsidTr="004B2D1B">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5DEA9434"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5.2. Dangers particuliers résultant de la substance ou du mélange</w:t>
            </w:r>
          </w:p>
        </w:tc>
      </w:tr>
    </w:tbl>
    <w:p w14:paraId="581ADFE7" w14:textId="77777777" w:rsidR="00F54509" w:rsidRDefault="00F54509">
      <w:pPr>
        <w:widowControl w:val="0"/>
        <w:autoSpaceDE w:val="0"/>
        <w:autoSpaceDN w:val="0"/>
        <w:adjustRightInd w:val="0"/>
        <w:spacing w:after="0" w:line="240" w:lineRule="auto"/>
        <w:rPr>
          <w:rFonts w:ascii="Arial" w:hAnsi="Arial" w:cs="Arial"/>
          <w:color w:val="000000"/>
          <w:kern w:val="0"/>
          <w:sz w:val="10"/>
          <w:szCs w:val="10"/>
        </w:rPr>
      </w:pPr>
    </w:p>
    <w:p w14:paraId="1A0C760A"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Classe d'inflammabilité : le produit n'est pas inflammable.</w:t>
      </w:r>
    </w:p>
    <w:p w14:paraId="6B191E4B"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Refroidir à l'eau pulvérisée les récipients menacés. En cas d'incendie, des gaz nocifs peuvent se former. Ne pas les inhaler.</w:t>
      </w:r>
    </w:p>
    <w:p w14:paraId="3DAC1A15"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Prévention : ne pas fumer. Pas de flamme nue.</w:t>
      </w:r>
    </w:p>
    <w:p w14:paraId="0E7174C5"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Produits de combustion </w:t>
      </w:r>
      <w:proofErr w:type="gramStart"/>
      <w:r>
        <w:rPr>
          <w:rFonts w:ascii="Arial" w:hAnsi="Arial" w:cs="Arial"/>
          <w:kern w:val="0"/>
          <w:sz w:val="16"/>
          <w:szCs w:val="16"/>
        </w:rPr>
        <w:t>dangereux:</w:t>
      </w:r>
      <w:proofErr w:type="gramEnd"/>
      <w:r>
        <w:rPr>
          <w:rFonts w:ascii="Arial" w:hAnsi="Arial" w:cs="Arial"/>
          <w:kern w:val="0"/>
          <w:sz w:val="16"/>
          <w:szCs w:val="16"/>
        </w:rPr>
        <w:t xml:space="preserve"> les produits de décomposition peuvent éventuellement comprendre les substances </w:t>
      </w:r>
      <w:proofErr w:type="gramStart"/>
      <w:r>
        <w:rPr>
          <w:rFonts w:ascii="Arial" w:hAnsi="Arial" w:cs="Arial"/>
          <w:kern w:val="0"/>
          <w:sz w:val="16"/>
          <w:szCs w:val="16"/>
        </w:rPr>
        <w:t>suivantes:</w:t>
      </w:r>
      <w:proofErr w:type="gramEnd"/>
      <w:r>
        <w:rPr>
          <w:rFonts w:ascii="Arial" w:hAnsi="Arial" w:cs="Arial"/>
          <w:kern w:val="0"/>
          <w:sz w:val="16"/>
          <w:szCs w:val="16"/>
        </w:rPr>
        <w:t xml:space="preserve"> </w:t>
      </w:r>
    </w:p>
    <w:p w14:paraId="31995494"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 dioxyde de carbone                                                                                                             </w:t>
      </w:r>
    </w:p>
    <w:p w14:paraId="624E6F48"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monoxyde de carbone.</w:t>
      </w:r>
    </w:p>
    <w:p w14:paraId="760FFBDD"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L'eau d'extinction contaminée doit être collectée à part. Ne pas jeter dans les égouts ou les eaux de surface.</w:t>
      </w:r>
    </w:p>
    <w:p w14:paraId="7C0483A1" w14:textId="77777777" w:rsidR="00F54509" w:rsidRDefault="00F54509">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691C3046"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543AA6C2"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5.3. Conseils aux pompiers</w:t>
            </w:r>
          </w:p>
        </w:tc>
      </w:tr>
    </w:tbl>
    <w:p w14:paraId="7974D86D"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129FB620" w14:textId="77777777" w:rsidR="00F54509" w:rsidRDefault="00F54509">
      <w:pPr>
        <w:widowControl w:val="0"/>
        <w:autoSpaceDE w:val="0"/>
        <w:autoSpaceDN w:val="0"/>
        <w:adjustRightInd w:val="0"/>
        <w:spacing w:after="0" w:line="240" w:lineRule="auto"/>
        <w:rPr>
          <w:rFonts w:ascii="Arial" w:hAnsi="Arial" w:cs="Arial"/>
          <w:color w:val="000000"/>
          <w:kern w:val="0"/>
          <w:sz w:val="10"/>
          <w:szCs w:val="10"/>
        </w:rPr>
      </w:pPr>
    </w:p>
    <w:p w14:paraId="141AAC17"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color w:val="000000"/>
          <w:kern w:val="0"/>
          <w:sz w:val="16"/>
          <w:szCs w:val="16"/>
        </w:rPr>
        <w:t>Équipement spé</w:t>
      </w:r>
      <w:r>
        <w:rPr>
          <w:rFonts w:ascii="Arial" w:hAnsi="Arial" w:cs="Arial"/>
          <w:color w:val="000000"/>
          <w:kern w:val="0"/>
          <w:sz w:val="16"/>
          <w:szCs w:val="16"/>
        </w:rPr>
        <w:t xml:space="preserve">cial de protection pour les </w:t>
      </w:r>
      <w:proofErr w:type="gramStart"/>
      <w:r>
        <w:rPr>
          <w:rFonts w:ascii="Arial" w:hAnsi="Arial" w:cs="Arial"/>
          <w:color w:val="000000"/>
          <w:kern w:val="0"/>
          <w:sz w:val="16"/>
          <w:szCs w:val="16"/>
        </w:rPr>
        <w:t>pompiers:</w:t>
      </w:r>
      <w:proofErr w:type="gramEnd"/>
      <w:r>
        <w:rPr>
          <w:rFonts w:ascii="Arial" w:hAnsi="Arial" w:cs="Arial"/>
          <w:color w:val="000000"/>
          <w:kern w:val="0"/>
          <w:sz w:val="16"/>
          <w:szCs w:val="16"/>
        </w:rPr>
        <w:t xml:space="preserve"> porter un appareil respiratoire autonome et des vêtements de protection contre les produits chimiques.</w:t>
      </w:r>
    </w:p>
    <w:p w14:paraId="5E48A640" w14:textId="77777777" w:rsidR="00F54509" w:rsidRDefault="00F54509">
      <w:pPr>
        <w:widowControl w:val="0"/>
        <w:autoSpaceDE w:val="0"/>
        <w:autoSpaceDN w:val="0"/>
        <w:adjustRightInd w:val="0"/>
        <w:spacing w:after="0" w:line="240" w:lineRule="auto"/>
        <w:rPr>
          <w:rFonts w:ascii="Arial" w:hAnsi="Arial" w:cs="Arial"/>
          <w:color w:val="FFFFFF"/>
          <w:kern w:val="0"/>
          <w:sz w:val="20"/>
          <w:szCs w:val="20"/>
        </w:rPr>
      </w:pPr>
    </w:p>
    <w:p w14:paraId="241ED26C" w14:textId="77777777" w:rsidR="00F54509" w:rsidRDefault="00F54509">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0D2C48BA"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4D7B45A9"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6:</w:t>
            </w:r>
            <w:proofErr w:type="gramEnd"/>
            <w:r>
              <w:rPr>
                <w:rFonts w:ascii="Arial" w:hAnsi="Arial" w:cs="Arial"/>
                <w:color w:val="000000"/>
                <w:kern w:val="0"/>
                <w:sz w:val="22"/>
                <w:szCs w:val="22"/>
              </w:rPr>
              <w:t xml:space="preserve"> MESURES A PRENDRE EN CAS DE DISPERSION ACCIDENTELLE</w:t>
            </w:r>
          </w:p>
        </w:tc>
      </w:tr>
    </w:tbl>
    <w:p w14:paraId="76EEC35C"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40C99EAD" w14:textId="77777777" w:rsidR="00F54509" w:rsidRDefault="00F54509">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53F5E936"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11D92F3D"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6.1. Précautions individuelles, équipement de protection et procédures d’urgence</w:t>
            </w:r>
          </w:p>
        </w:tc>
      </w:tr>
    </w:tbl>
    <w:p w14:paraId="1C00A359"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5F8741EE" w14:textId="77777777" w:rsidR="00F54509" w:rsidRDefault="00F54509">
      <w:pPr>
        <w:widowControl w:val="0"/>
        <w:autoSpaceDE w:val="0"/>
        <w:autoSpaceDN w:val="0"/>
        <w:adjustRightInd w:val="0"/>
        <w:spacing w:after="0" w:line="240" w:lineRule="auto"/>
        <w:rPr>
          <w:rFonts w:ascii="Arial" w:hAnsi="Arial" w:cs="Arial"/>
          <w:color w:val="000000"/>
          <w:kern w:val="0"/>
          <w:sz w:val="10"/>
          <w:szCs w:val="10"/>
        </w:rPr>
      </w:pPr>
    </w:p>
    <w:p w14:paraId="62F934EE"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6.1.1. Pour les non-</w:t>
      </w:r>
      <w:proofErr w:type="gramStart"/>
      <w:r>
        <w:rPr>
          <w:rFonts w:ascii="Arial" w:hAnsi="Arial" w:cs="Arial"/>
          <w:kern w:val="0"/>
          <w:sz w:val="16"/>
          <w:szCs w:val="16"/>
        </w:rPr>
        <w:t>secouristes:</w:t>
      </w:r>
      <w:proofErr w:type="gramEnd"/>
    </w:p>
    <w:p w14:paraId="57D27AF3" w14:textId="77777777" w:rsidR="004B2D1B" w:rsidRDefault="00F54509" w:rsidP="004B2D1B">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Utiliser un équipement de protection individuel</w:t>
      </w:r>
      <w:r w:rsidR="004B2D1B">
        <w:rPr>
          <w:rFonts w:ascii="Times New Roman" w:hAnsi="Times New Roman" w:cs="Times New Roman"/>
          <w:kern w:val="0"/>
        </w:rPr>
        <w:tab/>
      </w:r>
      <w:r w:rsidR="004B2D1B">
        <w:rPr>
          <w:rFonts w:ascii="Arial" w:hAnsi="Arial" w:cs="Arial"/>
          <w:kern w:val="0"/>
          <w:sz w:val="16"/>
          <w:szCs w:val="16"/>
        </w:rPr>
        <w:t>, voir rubrique 8.</w:t>
      </w:r>
    </w:p>
    <w:p w14:paraId="40C3990A" w14:textId="77777777" w:rsidR="004B2D1B" w:rsidRDefault="004B2D1B" w:rsidP="004B2D1B">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6.1.2. Pour les intervenants </w:t>
      </w:r>
      <w:proofErr w:type="gramStart"/>
      <w:r>
        <w:rPr>
          <w:rFonts w:ascii="Arial" w:hAnsi="Arial" w:cs="Arial"/>
          <w:kern w:val="0"/>
          <w:sz w:val="16"/>
          <w:szCs w:val="16"/>
        </w:rPr>
        <w:t>d'urgence:</w:t>
      </w:r>
      <w:proofErr w:type="gramEnd"/>
    </w:p>
    <w:p w14:paraId="2AD2E987" w14:textId="77777777" w:rsidR="004B2D1B" w:rsidRDefault="004B2D1B" w:rsidP="004B2D1B">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Mettre les personnes en sécurité. Isoler la zone de danger et empêcher l'accès. Aérer les espaces fermés avant d'entrer. Utiliser un équipement de protection individuel, voir section 8.</w:t>
      </w:r>
    </w:p>
    <w:p w14:paraId="0D7076C4" w14:textId="7855B229" w:rsidR="00F54509" w:rsidRDefault="00F54509">
      <w:pPr>
        <w:widowControl w:val="0"/>
        <w:tabs>
          <w:tab w:val="left" w:pos="56"/>
        </w:tabs>
        <w:autoSpaceDE w:val="0"/>
        <w:autoSpaceDN w:val="0"/>
        <w:adjustRightInd w:val="0"/>
        <w:spacing w:after="0" w:line="240" w:lineRule="auto"/>
        <w:rPr>
          <w:rFonts w:ascii="Times New Roman" w:hAnsi="Times New Roman" w:cs="Times New Roman"/>
          <w:kern w:val="0"/>
        </w:rPr>
      </w:pPr>
    </w:p>
    <w:p w14:paraId="2E88EAB0" w14:textId="77777777" w:rsidR="00F54509" w:rsidRDefault="00F54509">
      <w:pPr>
        <w:widowControl w:val="0"/>
        <w:autoSpaceDE w:val="0"/>
        <w:autoSpaceDN w:val="0"/>
        <w:adjustRightInd w:val="0"/>
        <w:spacing w:after="0" w:line="240" w:lineRule="auto"/>
        <w:rPr>
          <w:rFonts w:ascii="Times New Roman" w:hAnsi="Times New Roman" w:cs="Times New Roman"/>
          <w:kern w:val="0"/>
          <w:sz w:val="20"/>
          <w:szCs w:val="20"/>
        </w:rPr>
      </w:pPr>
    </w:p>
    <w:p w14:paraId="55A01F3A" w14:textId="77777777" w:rsidR="00F54509" w:rsidRDefault="00F54509">
      <w:pPr>
        <w:widowControl w:val="0"/>
        <w:autoSpaceDE w:val="0"/>
        <w:autoSpaceDN w:val="0"/>
        <w:adjustRightInd w:val="0"/>
        <w:spacing w:after="0" w:line="240" w:lineRule="auto"/>
        <w:rPr>
          <w:rFonts w:ascii="Times New Roman" w:hAnsi="Times New Roman" w:cs="Times New Roman"/>
          <w:kern w:val="0"/>
          <w:sz w:val="20"/>
          <w:szCs w:val="20"/>
        </w:rPr>
      </w:pPr>
    </w:p>
    <w:p w14:paraId="7ADAE43C" w14:textId="77777777" w:rsidR="00F54509" w:rsidRDefault="00F54509">
      <w:pPr>
        <w:widowControl w:val="0"/>
        <w:autoSpaceDE w:val="0"/>
        <w:autoSpaceDN w:val="0"/>
        <w:adjustRightInd w:val="0"/>
        <w:spacing w:after="0" w:line="240" w:lineRule="auto"/>
        <w:rPr>
          <w:rFonts w:ascii="Times New Roman" w:hAnsi="Times New Roman" w:cs="Times New Roman"/>
          <w:kern w:val="0"/>
          <w:sz w:val="20"/>
          <w:szCs w:val="20"/>
        </w:rPr>
      </w:pPr>
    </w:p>
    <w:p w14:paraId="3A72CEC7" w14:textId="77777777" w:rsidR="00F54509" w:rsidRDefault="00F54509">
      <w:pPr>
        <w:widowControl w:val="0"/>
        <w:autoSpaceDE w:val="0"/>
        <w:autoSpaceDN w:val="0"/>
        <w:adjustRightInd w:val="0"/>
        <w:spacing w:after="0" w:line="240" w:lineRule="auto"/>
        <w:rPr>
          <w:rFonts w:ascii="Times New Roman" w:hAnsi="Times New Roman" w:cs="Times New Roman"/>
          <w:kern w:val="0"/>
          <w:sz w:val="20"/>
          <w:szCs w:val="20"/>
        </w:rPr>
      </w:pPr>
    </w:p>
    <w:p w14:paraId="6173813B" w14:textId="77777777" w:rsidR="00F54509" w:rsidRDefault="00F54509">
      <w:pPr>
        <w:widowControl w:val="0"/>
        <w:autoSpaceDE w:val="0"/>
        <w:autoSpaceDN w:val="0"/>
        <w:adjustRightInd w:val="0"/>
        <w:spacing w:after="0" w:line="240" w:lineRule="auto"/>
        <w:rPr>
          <w:rFonts w:ascii="Times New Roman" w:hAnsi="Times New Roman" w:cs="Times New Roman"/>
          <w:kern w:val="0"/>
          <w:sz w:val="2"/>
          <w:szCs w:val="2"/>
        </w:rPr>
      </w:pPr>
    </w:p>
    <w:p w14:paraId="2731A594" w14:textId="77777777" w:rsidR="00F54509" w:rsidRDefault="00F54509">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3/11</w:t>
      </w:r>
    </w:p>
    <w:p w14:paraId="36A9DCE2"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2D8B93D5"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5EB32207"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192D439B"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78875BB6"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7BD63D1D" w14:textId="77777777" w:rsidR="00F54509" w:rsidRDefault="00F54509">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6D7179A5"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64F3863B" w14:textId="77777777" w:rsidR="00F54509" w:rsidRDefault="00F54509">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3554A494" w14:textId="77777777" w:rsidR="00F54509" w:rsidRDefault="00F54509">
      <w:pPr>
        <w:widowControl w:val="0"/>
        <w:autoSpaceDE w:val="0"/>
        <w:autoSpaceDN w:val="0"/>
        <w:adjustRightInd w:val="0"/>
        <w:spacing w:after="0" w:line="240" w:lineRule="auto"/>
        <w:rPr>
          <w:rFonts w:ascii="Arial" w:hAnsi="Arial" w:cs="Arial"/>
          <w:color w:val="000000"/>
          <w:kern w:val="0"/>
          <w:sz w:val="36"/>
          <w:szCs w:val="36"/>
        </w:rPr>
      </w:pPr>
    </w:p>
    <w:p w14:paraId="0B3AA280" w14:textId="77777777" w:rsidR="00F54509" w:rsidRDefault="00F54509">
      <w:pPr>
        <w:widowControl w:val="0"/>
        <w:autoSpaceDE w:val="0"/>
        <w:autoSpaceDN w:val="0"/>
        <w:adjustRightInd w:val="0"/>
        <w:spacing w:after="0" w:line="240" w:lineRule="auto"/>
        <w:rPr>
          <w:rFonts w:ascii="Arial" w:hAnsi="Arial" w:cs="Arial"/>
          <w:color w:val="000000"/>
          <w:kern w:val="0"/>
          <w:sz w:val="10"/>
          <w:szCs w:val="10"/>
        </w:rPr>
      </w:pPr>
    </w:p>
    <w:p w14:paraId="6378CF15" w14:textId="77777777" w:rsidR="00F54509" w:rsidRDefault="00F54509">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02/06/2025</w:t>
      </w:r>
      <w:r>
        <w:rPr>
          <w:rFonts w:ascii="Times New Roman" w:hAnsi="Times New Roman" w:cs="Times New Roman"/>
          <w:kern w:val="0"/>
        </w:rPr>
        <w:tab/>
      </w:r>
      <w:r>
        <w:rPr>
          <w:rFonts w:ascii="Arial" w:hAnsi="Arial" w:cs="Arial"/>
          <w:color w:val="000000"/>
          <w:kern w:val="0"/>
          <w:sz w:val="16"/>
          <w:szCs w:val="16"/>
        </w:rPr>
        <w:t>AMBRE 7%</w:t>
      </w:r>
      <w:r>
        <w:rPr>
          <w:rFonts w:ascii="Times New Roman" w:hAnsi="Times New Roman" w:cs="Times New Roman"/>
          <w:kern w:val="0"/>
        </w:rPr>
        <w:tab/>
      </w:r>
      <w:r>
        <w:rPr>
          <w:rFonts w:ascii="Arial" w:hAnsi="Arial" w:cs="Arial"/>
          <w:color w:val="000000"/>
          <w:kern w:val="0"/>
          <w:sz w:val="16"/>
          <w:szCs w:val="16"/>
        </w:rPr>
        <w:t>Révision : 001NEW-1-CLP du 02/06/2025</w:t>
      </w:r>
    </w:p>
    <w:p w14:paraId="2CAD3684" w14:textId="77777777" w:rsidR="00F54509" w:rsidRDefault="00F54509">
      <w:pPr>
        <w:widowControl w:val="0"/>
        <w:autoSpaceDE w:val="0"/>
        <w:autoSpaceDN w:val="0"/>
        <w:adjustRightInd w:val="0"/>
        <w:spacing w:after="0" w:line="240" w:lineRule="auto"/>
        <w:rPr>
          <w:rFonts w:ascii="Arial" w:hAnsi="Arial" w:cs="Arial"/>
          <w:color w:val="000000"/>
          <w:kern w:val="0"/>
          <w:sz w:val="10"/>
          <w:szCs w:val="10"/>
        </w:rPr>
      </w:pPr>
    </w:p>
    <w:p w14:paraId="75E5EB1E" w14:textId="77777777" w:rsidR="00F54509" w:rsidRDefault="00F54509">
      <w:pPr>
        <w:widowControl w:val="0"/>
        <w:autoSpaceDE w:val="0"/>
        <w:autoSpaceDN w:val="0"/>
        <w:adjustRightInd w:val="0"/>
        <w:spacing w:after="0" w:line="240" w:lineRule="auto"/>
        <w:rPr>
          <w:rFonts w:ascii="MS Shell Dlg" w:hAnsi="MS Shell Dlg" w:cs="MS Shell Dlg"/>
          <w:kern w:val="0"/>
          <w:sz w:val="17"/>
          <w:szCs w:val="17"/>
        </w:rPr>
      </w:pPr>
    </w:p>
    <w:p w14:paraId="1079DE41" w14:textId="77777777" w:rsidR="00F54509" w:rsidRDefault="00F54509">
      <w:pPr>
        <w:widowControl w:val="0"/>
        <w:tabs>
          <w:tab w:val="left" w:pos="56"/>
        </w:tabs>
        <w:autoSpaceDE w:val="0"/>
        <w:autoSpaceDN w:val="0"/>
        <w:adjustRightInd w:val="0"/>
        <w:spacing w:after="0" w:line="240" w:lineRule="auto"/>
        <w:rPr>
          <w:rFonts w:ascii="Times New Roman" w:hAnsi="Times New Roman" w:cs="Times New Roman"/>
          <w:kern w:val="0"/>
          <w:sz w:val="2"/>
          <w:szCs w:val="2"/>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5272D4F0"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E501CEF"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6.2. Précautions pour la protection de l’environnement</w:t>
            </w:r>
          </w:p>
        </w:tc>
      </w:tr>
    </w:tbl>
    <w:p w14:paraId="1A5FEC68"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6CFD16DD" w14:textId="77777777" w:rsidR="00F54509" w:rsidRDefault="00F54509">
      <w:pPr>
        <w:widowControl w:val="0"/>
        <w:autoSpaceDE w:val="0"/>
        <w:autoSpaceDN w:val="0"/>
        <w:adjustRightInd w:val="0"/>
        <w:spacing w:after="0" w:line="240" w:lineRule="auto"/>
        <w:rPr>
          <w:rFonts w:ascii="Arial" w:hAnsi="Arial" w:cs="Arial"/>
          <w:color w:val="000000"/>
          <w:kern w:val="0"/>
          <w:sz w:val="10"/>
          <w:szCs w:val="10"/>
        </w:rPr>
      </w:pPr>
    </w:p>
    <w:p w14:paraId="44630842"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Assurez-vous que les déversements peuvent être contenus, par exemple dans des puisards palette ou des zones de rétention. Ne pas laisser pénétrer dans les eaux de surface ou les égouts.</w:t>
      </w:r>
    </w:p>
    <w:p w14:paraId="652F452F" w14:textId="77777777" w:rsidR="00F54509" w:rsidRDefault="00F54509">
      <w:pPr>
        <w:widowControl w:val="0"/>
        <w:autoSpaceDE w:val="0"/>
        <w:autoSpaceDN w:val="0"/>
        <w:adjustRightInd w:val="0"/>
        <w:spacing w:after="0" w:line="240" w:lineRule="auto"/>
        <w:rPr>
          <w:rFonts w:ascii="MS Shell Dlg" w:hAnsi="MS Shell Dlg" w:cs="MS Shell Dlg"/>
          <w:kern w:val="0"/>
          <w:sz w:val="17"/>
          <w:szCs w:val="17"/>
        </w:rPr>
      </w:pPr>
    </w:p>
    <w:p w14:paraId="617E0652" w14:textId="77777777" w:rsidR="00F54509" w:rsidRDefault="00F54509">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421AF9A8"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3AC5675C"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6.3. Méthodes et matériel de confinement et de nettoyage</w:t>
            </w:r>
          </w:p>
        </w:tc>
      </w:tr>
    </w:tbl>
    <w:p w14:paraId="1FE87594"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33F3768C" w14:textId="77777777" w:rsidR="00F54509" w:rsidRDefault="00F54509">
      <w:pPr>
        <w:widowControl w:val="0"/>
        <w:autoSpaceDE w:val="0"/>
        <w:autoSpaceDN w:val="0"/>
        <w:adjustRightInd w:val="0"/>
        <w:spacing w:after="0" w:line="240" w:lineRule="auto"/>
        <w:rPr>
          <w:rFonts w:ascii="Arial" w:hAnsi="Arial" w:cs="Arial"/>
          <w:color w:val="000000"/>
          <w:kern w:val="0"/>
          <w:sz w:val="10"/>
          <w:szCs w:val="10"/>
        </w:rPr>
      </w:pPr>
    </w:p>
    <w:p w14:paraId="1E17B326"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color w:val="000000"/>
          <w:kern w:val="0"/>
          <w:sz w:val="16"/>
          <w:szCs w:val="16"/>
        </w:rPr>
        <w:t>Enlever avec un absorbant inerte (par exemple sable, gel de silice, agglomérant pour acide, agglomérant universel, sciure).</w:t>
      </w:r>
    </w:p>
    <w:p w14:paraId="0E408DED"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Eliminer comme déchet spécial conformément aux réglementations locales et nationales.</w:t>
      </w:r>
    </w:p>
    <w:p w14:paraId="5D917DC2"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 xml:space="preserve">6.3.1. Pour le </w:t>
      </w:r>
      <w:proofErr w:type="gramStart"/>
      <w:r>
        <w:rPr>
          <w:rFonts w:ascii="Arial" w:hAnsi="Arial" w:cs="Arial"/>
          <w:color w:val="000000"/>
          <w:kern w:val="0"/>
          <w:sz w:val="16"/>
          <w:szCs w:val="16"/>
        </w:rPr>
        <w:t>confinement:</w:t>
      </w:r>
      <w:proofErr w:type="gramEnd"/>
    </w:p>
    <w:p w14:paraId="31927250"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Recueillir dans des récipients fermés et appropriés pour l'élimination.</w:t>
      </w:r>
    </w:p>
    <w:p w14:paraId="5A38440C"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 xml:space="preserve">6.3.2. Pour le </w:t>
      </w:r>
      <w:proofErr w:type="gramStart"/>
      <w:r>
        <w:rPr>
          <w:rFonts w:ascii="Arial" w:hAnsi="Arial" w:cs="Arial"/>
          <w:color w:val="000000"/>
          <w:kern w:val="0"/>
          <w:sz w:val="16"/>
          <w:szCs w:val="16"/>
        </w:rPr>
        <w:t>nettoyage:</w:t>
      </w:r>
      <w:proofErr w:type="gramEnd"/>
    </w:p>
    <w:p w14:paraId="3B976A29"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Nettoyer les objets et zones contaminés en observant soigneusement les réglementations environnementales.</w:t>
      </w:r>
    </w:p>
    <w:p w14:paraId="3AD06CA7"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 xml:space="preserve">6.3.3. Autre </w:t>
      </w:r>
      <w:proofErr w:type="gramStart"/>
      <w:r>
        <w:rPr>
          <w:rFonts w:ascii="Arial" w:hAnsi="Arial" w:cs="Arial"/>
          <w:color w:val="000000"/>
          <w:kern w:val="0"/>
          <w:sz w:val="16"/>
          <w:szCs w:val="16"/>
        </w:rPr>
        <w:t>information:</w:t>
      </w:r>
      <w:proofErr w:type="gramEnd"/>
    </w:p>
    <w:p w14:paraId="68E520A0"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Aucune.</w:t>
      </w:r>
    </w:p>
    <w:p w14:paraId="392191C9" w14:textId="77777777" w:rsidR="00F54509" w:rsidRDefault="00F54509">
      <w:pPr>
        <w:widowControl w:val="0"/>
        <w:autoSpaceDE w:val="0"/>
        <w:autoSpaceDN w:val="0"/>
        <w:adjustRightInd w:val="0"/>
        <w:spacing w:after="0" w:line="240" w:lineRule="auto"/>
        <w:rPr>
          <w:rFonts w:ascii="Arial" w:hAnsi="Arial" w:cs="Arial"/>
          <w:color w:val="FFFFFF"/>
          <w:kern w:val="0"/>
          <w:sz w:val="20"/>
          <w:szCs w:val="20"/>
        </w:rPr>
      </w:pPr>
    </w:p>
    <w:p w14:paraId="5FA72820" w14:textId="77777777" w:rsidR="00F54509" w:rsidRDefault="00F54509">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6A5BB96F"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ABB3136"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6.4. Référence à d’autres rubriques</w:t>
            </w:r>
          </w:p>
        </w:tc>
      </w:tr>
    </w:tbl>
    <w:p w14:paraId="1956C111" w14:textId="77777777" w:rsidR="00F54509" w:rsidRDefault="00F54509">
      <w:pPr>
        <w:widowControl w:val="0"/>
        <w:autoSpaceDE w:val="0"/>
        <w:autoSpaceDN w:val="0"/>
        <w:adjustRightInd w:val="0"/>
        <w:spacing w:after="0" w:line="240" w:lineRule="auto"/>
        <w:rPr>
          <w:rFonts w:ascii="Arial" w:hAnsi="Arial" w:cs="Arial"/>
          <w:color w:val="000000"/>
          <w:kern w:val="0"/>
          <w:sz w:val="10"/>
          <w:szCs w:val="10"/>
        </w:rPr>
      </w:pPr>
    </w:p>
    <w:p w14:paraId="30395E4D" w14:textId="77777777" w:rsidR="00F54509" w:rsidRDefault="00F54509">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xml:space="preserve">Equipement de protection </w:t>
      </w:r>
      <w:proofErr w:type="gramStart"/>
      <w:r>
        <w:rPr>
          <w:rFonts w:ascii="Arial" w:hAnsi="Arial" w:cs="Arial"/>
          <w:kern w:val="0"/>
          <w:sz w:val="16"/>
          <w:szCs w:val="16"/>
        </w:rPr>
        <w:t>individuelle:</w:t>
      </w:r>
      <w:proofErr w:type="gramEnd"/>
      <w:r>
        <w:rPr>
          <w:rFonts w:ascii="Arial" w:hAnsi="Arial" w:cs="Arial"/>
          <w:kern w:val="0"/>
          <w:sz w:val="16"/>
          <w:szCs w:val="16"/>
        </w:rPr>
        <w:t xml:space="preserve"> voir la rubrique 8.</w:t>
      </w:r>
    </w:p>
    <w:p w14:paraId="69EBB096" w14:textId="77777777" w:rsidR="00F54509" w:rsidRDefault="00F54509">
      <w:pPr>
        <w:widowControl w:val="0"/>
        <w:autoSpaceDE w:val="0"/>
        <w:autoSpaceDN w:val="0"/>
        <w:adjustRightInd w:val="0"/>
        <w:spacing w:after="0" w:line="240" w:lineRule="auto"/>
        <w:rPr>
          <w:rFonts w:ascii="Arial" w:hAnsi="Arial" w:cs="Arial"/>
          <w:color w:val="FFFFFF"/>
          <w:kern w:val="0"/>
          <w:sz w:val="20"/>
          <w:szCs w:val="20"/>
        </w:rPr>
      </w:pPr>
    </w:p>
    <w:p w14:paraId="11E26753" w14:textId="77777777" w:rsidR="00F54509" w:rsidRDefault="00F54509">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3BCD1F8D"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35A2A628"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7:</w:t>
            </w:r>
            <w:proofErr w:type="gramEnd"/>
            <w:r>
              <w:rPr>
                <w:rFonts w:ascii="Arial" w:hAnsi="Arial" w:cs="Arial"/>
                <w:color w:val="000000"/>
                <w:kern w:val="0"/>
                <w:sz w:val="22"/>
                <w:szCs w:val="22"/>
              </w:rPr>
              <w:t xml:space="preserve"> MANIPULATION ET STOCKAGE</w:t>
            </w:r>
          </w:p>
        </w:tc>
      </w:tr>
    </w:tbl>
    <w:p w14:paraId="474047F4"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08152C6B" w14:textId="77777777" w:rsidR="00F54509" w:rsidRDefault="00F54509">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05744CAF"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F55B101"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7.1. Précautions à prendre pour une manipulation sans danger</w:t>
            </w:r>
          </w:p>
        </w:tc>
      </w:tr>
    </w:tbl>
    <w:p w14:paraId="59AE7677"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1503A978" w14:textId="77777777" w:rsidR="00F54509" w:rsidRDefault="00F54509">
      <w:pPr>
        <w:widowControl w:val="0"/>
        <w:autoSpaceDE w:val="0"/>
        <w:autoSpaceDN w:val="0"/>
        <w:adjustRightInd w:val="0"/>
        <w:spacing w:after="0" w:line="240" w:lineRule="auto"/>
        <w:rPr>
          <w:rFonts w:ascii="Arial" w:hAnsi="Arial" w:cs="Arial"/>
          <w:color w:val="000000"/>
          <w:kern w:val="0"/>
          <w:sz w:val="10"/>
          <w:szCs w:val="10"/>
        </w:rPr>
      </w:pPr>
    </w:p>
    <w:p w14:paraId="48892C32"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xml:space="preserve">Mesures de </w:t>
      </w:r>
      <w:proofErr w:type="gramStart"/>
      <w:r>
        <w:rPr>
          <w:rFonts w:ascii="Arial" w:hAnsi="Arial" w:cs="Arial"/>
          <w:kern w:val="0"/>
          <w:sz w:val="16"/>
          <w:szCs w:val="16"/>
        </w:rPr>
        <w:t>protection:</w:t>
      </w:r>
      <w:proofErr w:type="gramEnd"/>
    </w:p>
    <w:p w14:paraId="51715E91"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Utiliser uniquement dans des zones bien ventilées. Manipuler et ouvrir le récipient avec soin. Toujours fermer hermétiquement les récipients après l'élimination du produit. Porter des vêtements de protection individuelle (voir rubrique 8).</w:t>
      </w:r>
    </w:p>
    <w:p w14:paraId="0545C9CE"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Mesures destinées à empêcher la production de particules en suspension et de </w:t>
      </w:r>
      <w:proofErr w:type="gramStart"/>
      <w:r>
        <w:rPr>
          <w:rFonts w:ascii="Arial" w:hAnsi="Arial" w:cs="Arial"/>
          <w:kern w:val="0"/>
          <w:sz w:val="16"/>
          <w:szCs w:val="16"/>
        </w:rPr>
        <w:t>poussières:</w:t>
      </w:r>
      <w:proofErr w:type="gramEnd"/>
    </w:p>
    <w:p w14:paraId="615B913E"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Pendant le remplissage, la mesure et l'échantillonnage devrait être utilisé si </w:t>
      </w:r>
      <w:proofErr w:type="gramStart"/>
      <w:r>
        <w:rPr>
          <w:rFonts w:ascii="Arial" w:hAnsi="Arial" w:cs="Arial"/>
          <w:kern w:val="0"/>
          <w:sz w:val="16"/>
          <w:szCs w:val="16"/>
        </w:rPr>
        <w:t>possible:</w:t>
      </w:r>
      <w:proofErr w:type="gramEnd"/>
      <w:r>
        <w:rPr>
          <w:rFonts w:ascii="Arial" w:hAnsi="Arial" w:cs="Arial"/>
          <w:kern w:val="0"/>
          <w:sz w:val="16"/>
          <w:szCs w:val="16"/>
        </w:rPr>
        <w:t xml:space="preserve"> un revêtement de sol résistant aux éclaboussures. Utiliser uniquement des lignes de remplissage semi-automatiques et majoritairement fermées.</w:t>
      </w:r>
    </w:p>
    <w:p w14:paraId="10DFD437"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Mesures de protection de </w:t>
      </w:r>
      <w:proofErr w:type="gramStart"/>
      <w:r>
        <w:rPr>
          <w:rFonts w:ascii="Arial" w:hAnsi="Arial" w:cs="Arial"/>
          <w:kern w:val="0"/>
          <w:sz w:val="16"/>
          <w:szCs w:val="16"/>
        </w:rPr>
        <w:t>l'environnement:</w:t>
      </w:r>
      <w:proofErr w:type="gramEnd"/>
    </w:p>
    <w:p w14:paraId="75DCE98A"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Les puits et les égouts doivent être protégés contre la pénétration du produit. Voir la rubrique 8.</w:t>
      </w:r>
    </w:p>
    <w:p w14:paraId="36F84FBD"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Conseils d'ordre général en matière d'hygiè</w:t>
      </w:r>
      <w:r>
        <w:rPr>
          <w:rFonts w:ascii="Arial" w:hAnsi="Arial" w:cs="Arial"/>
          <w:kern w:val="0"/>
          <w:sz w:val="16"/>
          <w:szCs w:val="16"/>
        </w:rPr>
        <w:t xml:space="preserve">ne au </w:t>
      </w:r>
      <w:proofErr w:type="gramStart"/>
      <w:r>
        <w:rPr>
          <w:rFonts w:ascii="Arial" w:hAnsi="Arial" w:cs="Arial"/>
          <w:kern w:val="0"/>
          <w:sz w:val="16"/>
          <w:szCs w:val="16"/>
        </w:rPr>
        <w:t>travail:</w:t>
      </w:r>
      <w:proofErr w:type="gramEnd"/>
    </w:p>
    <w:p w14:paraId="6F17E232"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Travailler dans des zones bien ventilées ou utiliser une protection respiratoire appropriée. Éviter tout contact avec la peau, les yeux et les vêtements. Installer une douche oculaire et indiquer clairement son emplacement. Se laver les mains et le visage avant les pauses et après le travail et prendre une douche si nécessaire. Lors de l'utilisation, ne pas manger, boire, fumer, renifler. Retirer immédiatement les vêtements contaminés ou souillés. Laver les vêtements contaminés avant de les r</w:t>
      </w:r>
      <w:r>
        <w:rPr>
          <w:rFonts w:ascii="Arial" w:hAnsi="Arial" w:cs="Arial"/>
          <w:kern w:val="0"/>
          <w:sz w:val="16"/>
          <w:szCs w:val="16"/>
        </w:rPr>
        <w:t>éutiliser.</w:t>
      </w:r>
    </w:p>
    <w:p w14:paraId="5581A024" w14:textId="77777777" w:rsidR="00F54509" w:rsidRDefault="00F54509">
      <w:pPr>
        <w:widowControl w:val="0"/>
        <w:autoSpaceDE w:val="0"/>
        <w:autoSpaceDN w:val="0"/>
        <w:adjustRightInd w:val="0"/>
        <w:spacing w:after="0" w:line="240" w:lineRule="auto"/>
        <w:rPr>
          <w:rFonts w:ascii="MS Shell Dlg" w:hAnsi="MS Shell Dlg" w:cs="MS Shell Dlg"/>
          <w:kern w:val="0"/>
          <w:sz w:val="17"/>
          <w:szCs w:val="17"/>
        </w:rPr>
      </w:pPr>
    </w:p>
    <w:p w14:paraId="68E97A57" w14:textId="77777777" w:rsidR="00F54509" w:rsidRDefault="00F54509">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1123F65F"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60073FB5"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7.2.  Conditions d’un stockage sûr, y compris les éventuelles incompatibilités</w:t>
            </w:r>
          </w:p>
        </w:tc>
      </w:tr>
    </w:tbl>
    <w:p w14:paraId="2BAF5867"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00DF429C" w14:textId="77777777" w:rsidR="00F54509" w:rsidRDefault="00F54509">
      <w:pPr>
        <w:widowControl w:val="0"/>
        <w:autoSpaceDE w:val="0"/>
        <w:autoSpaceDN w:val="0"/>
        <w:adjustRightInd w:val="0"/>
        <w:spacing w:after="0" w:line="240" w:lineRule="auto"/>
        <w:rPr>
          <w:rFonts w:ascii="Arial" w:hAnsi="Arial" w:cs="Arial"/>
          <w:color w:val="000000"/>
          <w:kern w:val="0"/>
          <w:sz w:val="10"/>
          <w:szCs w:val="10"/>
        </w:rPr>
      </w:pPr>
    </w:p>
    <w:p w14:paraId="100B1053" w14:textId="77777777" w:rsidR="00F54509" w:rsidRDefault="00F54509">
      <w:pPr>
        <w:widowControl w:val="0"/>
        <w:autoSpaceDE w:val="0"/>
        <w:autoSpaceDN w:val="0"/>
        <w:adjustRightInd w:val="0"/>
        <w:spacing w:after="0" w:line="240" w:lineRule="auto"/>
        <w:jc w:val="both"/>
        <w:rPr>
          <w:rFonts w:ascii="Verdana" w:hAnsi="Verdana" w:cs="Verdana"/>
          <w:color w:val="FFFFFF"/>
          <w:kern w:val="0"/>
          <w:sz w:val="16"/>
          <w:szCs w:val="16"/>
        </w:rPr>
      </w:pPr>
      <w:r>
        <w:rPr>
          <w:rFonts w:ascii="Times New Roman" w:hAnsi="Times New Roman" w:cs="Times New Roman"/>
          <w:kern w:val="0"/>
        </w:rPr>
        <w:tab/>
      </w:r>
      <w:r>
        <w:rPr>
          <w:rFonts w:ascii="Verdana" w:hAnsi="Verdana" w:cs="Verdana"/>
          <w:kern w:val="0"/>
          <w:sz w:val="16"/>
          <w:szCs w:val="16"/>
        </w:rPr>
        <w:t xml:space="preserve">Mesures techniques et conditions de </w:t>
      </w:r>
      <w:proofErr w:type="gramStart"/>
      <w:r>
        <w:rPr>
          <w:rFonts w:ascii="Verdana" w:hAnsi="Verdana" w:cs="Verdana"/>
          <w:kern w:val="0"/>
          <w:sz w:val="16"/>
          <w:szCs w:val="16"/>
        </w:rPr>
        <w:t>stockage:</w:t>
      </w:r>
      <w:proofErr w:type="gramEnd"/>
    </w:p>
    <w:p w14:paraId="7CEAC116" w14:textId="1C11A68A" w:rsidR="004B2D1B" w:rsidRDefault="00F54509" w:rsidP="004B2D1B">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Conserver à la tem</w:t>
      </w:r>
      <w:r w:rsidR="004B2D1B">
        <w:rPr>
          <w:rFonts w:ascii="Verdana" w:hAnsi="Verdana" w:cs="Verdana"/>
          <w:kern w:val="0"/>
          <w:sz w:val="16"/>
          <w:szCs w:val="16"/>
        </w:rPr>
        <w:t>pérature ambiante.</w:t>
      </w:r>
    </w:p>
    <w:p w14:paraId="54FE6812" w14:textId="77777777" w:rsidR="004B2D1B" w:rsidRDefault="004B2D1B" w:rsidP="004B2D1B">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12 mois à faible température entre 15°C et 20°C dans un récipient fermé hermétiquement et à l'abri de la lumière.</w:t>
      </w:r>
    </w:p>
    <w:p w14:paraId="137DF5BB" w14:textId="3EEB56C7" w:rsidR="00F54509" w:rsidRDefault="00F54509">
      <w:pPr>
        <w:widowControl w:val="0"/>
        <w:tabs>
          <w:tab w:val="left" w:pos="56"/>
        </w:tabs>
        <w:autoSpaceDE w:val="0"/>
        <w:autoSpaceDN w:val="0"/>
        <w:adjustRightInd w:val="0"/>
        <w:spacing w:after="0" w:line="240" w:lineRule="auto"/>
        <w:rPr>
          <w:rFonts w:ascii="Times New Roman" w:hAnsi="Times New Roman" w:cs="Times New Roman"/>
          <w:kern w:val="0"/>
        </w:rPr>
      </w:pPr>
    </w:p>
    <w:p w14:paraId="6248C10A" w14:textId="77777777" w:rsidR="00F54509" w:rsidRDefault="00F54509">
      <w:pPr>
        <w:widowControl w:val="0"/>
        <w:autoSpaceDE w:val="0"/>
        <w:autoSpaceDN w:val="0"/>
        <w:adjustRightInd w:val="0"/>
        <w:spacing w:after="0" w:line="240" w:lineRule="auto"/>
        <w:rPr>
          <w:rFonts w:ascii="Times New Roman" w:hAnsi="Times New Roman" w:cs="Times New Roman"/>
          <w:kern w:val="0"/>
          <w:sz w:val="20"/>
          <w:szCs w:val="20"/>
        </w:rPr>
      </w:pPr>
    </w:p>
    <w:p w14:paraId="1C228460" w14:textId="77777777" w:rsidR="00F54509" w:rsidRDefault="00F54509">
      <w:pPr>
        <w:widowControl w:val="0"/>
        <w:autoSpaceDE w:val="0"/>
        <w:autoSpaceDN w:val="0"/>
        <w:adjustRightInd w:val="0"/>
        <w:spacing w:after="0" w:line="240" w:lineRule="auto"/>
        <w:rPr>
          <w:rFonts w:ascii="Times New Roman" w:hAnsi="Times New Roman" w:cs="Times New Roman"/>
          <w:kern w:val="0"/>
          <w:sz w:val="20"/>
          <w:szCs w:val="20"/>
        </w:rPr>
      </w:pPr>
    </w:p>
    <w:p w14:paraId="733D09AC" w14:textId="77777777" w:rsidR="00F54509" w:rsidRDefault="00F54509">
      <w:pPr>
        <w:widowControl w:val="0"/>
        <w:autoSpaceDE w:val="0"/>
        <w:autoSpaceDN w:val="0"/>
        <w:adjustRightInd w:val="0"/>
        <w:spacing w:after="0" w:line="240" w:lineRule="auto"/>
        <w:rPr>
          <w:rFonts w:ascii="Times New Roman" w:hAnsi="Times New Roman" w:cs="Times New Roman"/>
          <w:kern w:val="0"/>
          <w:sz w:val="20"/>
          <w:szCs w:val="20"/>
        </w:rPr>
      </w:pPr>
    </w:p>
    <w:p w14:paraId="07A91189" w14:textId="77777777" w:rsidR="00F54509" w:rsidRDefault="00F54509">
      <w:pPr>
        <w:widowControl w:val="0"/>
        <w:autoSpaceDE w:val="0"/>
        <w:autoSpaceDN w:val="0"/>
        <w:adjustRightInd w:val="0"/>
        <w:spacing w:after="0" w:line="240" w:lineRule="auto"/>
        <w:rPr>
          <w:rFonts w:ascii="Times New Roman" w:hAnsi="Times New Roman" w:cs="Times New Roman"/>
          <w:kern w:val="0"/>
          <w:sz w:val="20"/>
          <w:szCs w:val="20"/>
        </w:rPr>
      </w:pPr>
    </w:p>
    <w:p w14:paraId="7C126698" w14:textId="77777777" w:rsidR="00F54509" w:rsidRDefault="00F54509">
      <w:pPr>
        <w:widowControl w:val="0"/>
        <w:autoSpaceDE w:val="0"/>
        <w:autoSpaceDN w:val="0"/>
        <w:adjustRightInd w:val="0"/>
        <w:spacing w:after="0" w:line="240" w:lineRule="auto"/>
        <w:rPr>
          <w:rFonts w:ascii="Times New Roman" w:hAnsi="Times New Roman" w:cs="Times New Roman"/>
          <w:kern w:val="0"/>
          <w:sz w:val="2"/>
          <w:szCs w:val="2"/>
        </w:rPr>
      </w:pPr>
    </w:p>
    <w:p w14:paraId="68F6CD67" w14:textId="77777777" w:rsidR="00F54509" w:rsidRDefault="00F54509">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4/11</w:t>
      </w:r>
    </w:p>
    <w:p w14:paraId="5F32CFBE"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3B58985F"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50DA4103"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5FFCFB63"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0744E301"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78C54F43" w14:textId="77777777" w:rsidR="00F54509" w:rsidRDefault="00F54509">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4D12110E"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447EBC7E" w14:textId="77777777" w:rsidR="00F54509" w:rsidRDefault="00F54509">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49251369" w14:textId="77777777" w:rsidR="00F54509" w:rsidRDefault="00F54509">
      <w:pPr>
        <w:widowControl w:val="0"/>
        <w:autoSpaceDE w:val="0"/>
        <w:autoSpaceDN w:val="0"/>
        <w:adjustRightInd w:val="0"/>
        <w:spacing w:after="0" w:line="240" w:lineRule="auto"/>
        <w:rPr>
          <w:rFonts w:ascii="Arial" w:hAnsi="Arial" w:cs="Arial"/>
          <w:color w:val="000000"/>
          <w:kern w:val="0"/>
          <w:sz w:val="36"/>
          <w:szCs w:val="36"/>
        </w:rPr>
      </w:pPr>
    </w:p>
    <w:p w14:paraId="2E668E5E" w14:textId="77777777" w:rsidR="00F54509" w:rsidRDefault="00F54509">
      <w:pPr>
        <w:widowControl w:val="0"/>
        <w:autoSpaceDE w:val="0"/>
        <w:autoSpaceDN w:val="0"/>
        <w:adjustRightInd w:val="0"/>
        <w:spacing w:after="0" w:line="240" w:lineRule="auto"/>
        <w:rPr>
          <w:rFonts w:ascii="Arial" w:hAnsi="Arial" w:cs="Arial"/>
          <w:color w:val="000000"/>
          <w:kern w:val="0"/>
          <w:sz w:val="10"/>
          <w:szCs w:val="10"/>
        </w:rPr>
      </w:pPr>
    </w:p>
    <w:p w14:paraId="2F708337" w14:textId="77777777" w:rsidR="00F54509" w:rsidRDefault="00F54509">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02/06/2025</w:t>
      </w:r>
      <w:r>
        <w:rPr>
          <w:rFonts w:ascii="Times New Roman" w:hAnsi="Times New Roman" w:cs="Times New Roman"/>
          <w:kern w:val="0"/>
        </w:rPr>
        <w:tab/>
      </w:r>
      <w:r>
        <w:rPr>
          <w:rFonts w:ascii="Arial" w:hAnsi="Arial" w:cs="Arial"/>
          <w:color w:val="000000"/>
          <w:kern w:val="0"/>
          <w:sz w:val="16"/>
          <w:szCs w:val="16"/>
        </w:rPr>
        <w:t>AMBRE 7%</w:t>
      </w:r>
      <w:r>
        <w:rPr>
          <w:rFonts w:ascii="Times New Roman" w:hAnsi="Times New Roman" w:cs="Times New Roman"/>
          <w:kern w:val="0"/>
        </w:rPr>
        <w:tab/>
      </w:r>
      <w:r>
        <w:rPr>
          <w:rFonts w:ascii="Arial" w:hAnsi="Arial" w:cs="Arial"/>
          <w:color w:val="000000"/>
          <w:kern w:val="0"/>
          <w:sz w:val="16"/>
          <w:szCs w:val="16"/>
        </w:rPr>
        <w:t>Révision : 001NEW-1-CLP du 02/06/2025</w:t>
      </w:r>
    </w:p>
    <w:p w14:paraId="21FB5C99" w14:textId="77777777" w:rsidR="00F54509" w:rsidRDefault="00F54509">
      <w:pPr>
        <w:widowControl w:val="0"/>
        <w:autoSpaceDE w:val="0"/>
        <w:autoSpaceDN w:val="0"/>
        <w:adjustRightInd w:val="0"/>
        <w:spacing w:after="0" w:line="240" w:lineRule="auto"/>
        <w:jc w:val="both"/>
        <w:rPr>
          <w:rFonts w:ascii="Verdana" w:hAnsi="Verdana" w:cs="Verdana"/>
          <w:color w:val="FFFFFF"/>
          <w:kern w:val="0"/>
          <w:sz w:val="16"/>
          <w:szCs w:val="16"/>
        </w:rPr>
      </w:pPr>
    </w:p>
    <w:p w14:paraId="431C20D7" w14:textId="77777777" w:rsidR="00F54509" w:rsidRDefault="00F54509">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Exigences concernant les lieux</w:t>
      </w:r>
      <w:r>
        <w:rPr>
          <w:rFonts w:ascii="Verdana" w:hAnsi="Verdana" w:cs="Verdana"/>
          <w:kern w:val="0"/>
          <w:sz w:val="16"/>
          <w:szCs w:val="16"/>
        </w:rPr>
        <w:t xml:space="preserve"> et conteneurs de </w:t>
      </w:r>
      <w:proofErr w:type="gramStart"/>
      <w:r>
        <w:rPr>
          <w:rFonts w:ascii="Verdana" w:hAnsi="Verdana" w:cs="Verdana"/>
          <w:kern w:val="0"/>
          <w:sz w:val="16"/>
          <w:szCs w:val="16"/>
        </w:rPr>
        <w:t>stockage:</w:t>
      </w:r>
      <w:proofErr w:type="gramEnd"/>
    </w:p>
    <w:p w14:paraId="2924A7FB" w14:textId="77777777" w:rsidR="00F54509" w:rsidRDefault="00F54509">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Conserver/stocker uniquement dans le récipient d'origine. Prévoir des zones de rétention, par exemple un plancher sans écoulement.</w:t>
      </w:r>
    </w:p>
    <w:p w14:paraId="7E4D13C8" w14:textId="77777777" w:rsidR="00F54509" w:rsidRDefault="00F54509">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Le sol doit être étanche, sans joints et non absorbant. Assurer une ventilation adéquate de la zone de stockage.</w:t>
      </w:r>
    </w:p>
    <w:p w14:paraId="6DFCEA6C" w14:textId="77777777" w:rsidR="00F54509" w:rsidRDefault="00F54509">
      <w:pPr>
        <w:widowControl w:val="0"/>
        <w:autoSpaceDE w:val="0"/>
        <w:autoSpaceDN w:val="0"/>
        <w:adjustRightInd w:val="0"/>
        <w:spacing w:after="0" w:line="240" w:lineRule="auto"/>
        <w:jc w:val="both"/>
        <w:rPr>
          <w:rFonts w:ascii="Verdana" w:hAnsi="Verdana" w:cs="Verdana"/>
          <w:color w:val="FFFFFF"/>
          <w:kern w:val="0"/>
          <w:sz w:val="16"/>
          <w:szCs w:val="16"/>
        </w:rPr>
      </w:pPr>
    </w:p>
    <w:p w14:paraId="1ABA1A5D" w14:textId="77777777" w:rsidR="00F54509" w:rsidRDefault="00F54509">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 xml:space="preserve">Information supplémentaire sur les conditions de </w:t>
      </w:r>
      <w:proofErr w:type="gramStart"/>
      <w:r>
        <w:rPr>
          <w:rFonts w:ascii="Verdana" w:hAnsi="Verdana" w:cs="Verdana"/>
          <w:kern w:val="0"/>
          <w:sz w:val="16"/>
          <w:szCs w:val="16"/>
        </w:rPr>
        <w:t>stockage:</w:t>
      </w:r>
      <w:proofErr w:type="gramEnd"/>
    </w:p>
    <w:p w14:paraId="70920F44" w14:textId="77777777" w:rsidR="00F54509" w:rsidRDefault="00F54509">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Protéger les récipients contre les dommages.</w:t>
      </w:r>
    </w:p>
    <w:p w14:paraId="4C09AD6E" w14:textId="77777777" w:rsidR="00F54509" w:rsidRDefault="00F54509">
      <w:pPr>
        <w:widowControl w:val="0"/>
        <w:tabs>
          <w:tab w:val="left" w:pos="56"/>
        </w:tabs>
        <w:autoSpaceDE w:val="0"/>
        <w:autoSpaceDN w:val="0"/>
        <w:adjustRightInd w:val="0"/>
        <w:spacing w:after="0" w:line="240" w:lineRule="auto"/>
        <w:rPr>
          <w:rFonts w:ascii="Times New Roman" w:hAnsi="Times New Roman" w:cs="Times New Roman"/>
          <w:kern w:val="0"/>
          <w:sz w:val="2"/>
          <w:szCs w:val="2"/>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39648FEC"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A4F25A9"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7.3. Utilisation(s) finale(s) particulière(s)</w:t>
            </w:r>
          </w:p>
        </w:tc>
      </w:tr>
    </w:tbl>
    <w:p w14:paraId="61F22E2B"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22E214DE" w14:textId="77777777" w:rsidR="00F54509" w:rsidRDefault="00F54509">
      <w:pPr>
        <w:widowControl w:val="0"/>
        <w:autoSpaceDE w:val="0"/>
        <w:autoSpaceDN w:val="0"/>
        <w:adjustRightInd w:val="0"/>
        <w:spacing w:after="0" w:line="240" w:lineRule="auto"/>
        <w:rPr>
          <w:rFonts w:ascii="Arial" w:hAnsi="Arial" w:cs="Arial"/>
          <w:color w:val="000000"/>
          <w:kern w:val="0"/>
          <w:sz w:val="10"/>
          <w:szCs w:val="10"/>
        </w:rPr>
      </w:pPr>
    </w:p>
    <w:p w14:paraId="56475C0B"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proofErr w:type="gramStart"/>
      <w:r>
        <w:rPr>
          <w:rFonts w:ascii="Arial" w:hAnsi="Arial" w:cs="Arial"/>
          <w:kern w:val="0"/>
          <w:sz w:val="16"/>
          <w:szCs w:val="16"/>
        </w:rPr>
        <w:t>Recommandations:</w:t>
      </w:r>
      <w:proofErr w:type="gramEnd"/>
      <w:r>
        <w:rPr>
          <w:rFonts w:ascii="Arial" w:hAnsi="Arial" w:cs="Arial"/>
          <w:kern w:val="0"/>
          <w:sz w:val="16"/>
          <w:szCs w:val="16"/>
        </w:rPr>
        <w:t xml:space="preserve"> respecter les instructions d'utilisation.</w:t>
      </w:r>
    </w:p>
    <w:p w14:paraId="0AA2F235" w14:textId="77777777" w:rsidR="00F54509" w:rsidRDefault="00F54509">
      <w:pPr>
        <w:widowControl w:val="0"/>
        <w:autoSpaceDE w:val="0"/>
        <w:autoSpaceDN w:val="0"/>
        <w:adjustRightInd w:val="0"/>
        <w:spacing w:after="0" w:line="240" w:lineRule="auto"/>
        <w:jc w:val="both"/>
        <w:rPr>
          <w:rFonts w:ascii="Arial" w:hAnsi="Arial" w:cs="Arial"/>
          <w:color w:val="FFFFFF"/>
          <w:kern w:val="0"/>
          <w:sz w:val="18"/>
          <w:szCs w:val="18"/>
        </w:rPr>
      </w:pPr>
    </w:p>
    <w:tbl>
      <w:tblPr>
        <w:tblW w:w="9652" w:type="dxa"/>
        <w:tblInd w:w="8" w:type="dxa"/>
        <w:tblLayout w:type="fixed"/>
        <w:tblCellMar>
          <w:left w:w="0" w:type="dxa"/>
          <w:right w:w="0" w:type="dxa"/>
        </w:tblCellMar>
        <w:tblLook w:val="0000" w:firstRow="0" w:lastRow="0" w:firstColumn="0" w:lastColumn="0" w:noHBand="0" w:noVBand="0"/>
      </w:tblPr>
      <w:tblGrid>
        <w:gridCol w:w="9652"/>
      </w:tblGrid>
      <w:tr w:rsidR="00000000" w14:paraId="056174C7" w14:textId="77777777" w:rsidTr="004B2D1B">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5553A804"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8:</w:t>
            </w:r>
            <w:proofErr w:type="gramEnd"/>
            <w:r>
              <w:rPr>
                <w:rFonts w:ascii="Arial" w:hAnsi="Arial" w:cs="Arial"/>
                <w:color w:val="000000"/>
                <w:kern w:val="0"/>
                <w:sz w:val="22"/>
                <w:szCs w:val="22"/>
              </w:rPr>
              <w:t xml:space="preserve"> CONTROLES DE L'EXPOSITION/PROTECTION INDIVIDUELLE</w:t>
            </w:r>
          </w:p>
        </w:tc>
      </w:tr>
    </w:tbl>
    <w:p w14:paraId="06C9A92C" w14:textId="77777777" w:rsidR="00F54509" w:rsidRDefault="00F54509">
      <w:pPr>
        <w:widowControl w:val="0"/>
        <w:autoSpaceDE w:val="0"/>
        <w:autoSpaceDN w:val="0"/>
        <w:adjustRightInd w:val="0"/>
        <w:spacing w:after="0" w:line="240" w:lineRule="auto"/>
        <w:rPr>
          <w:rFonts w:ascii="Arial" w:hAnsi="Arial" w:cs="Arial"/>
          <w:color w:val="000000"/>
          <w:kern w:val="0"/>
          <w:sz w:val="22"/>
          <w:szCs w:val="22"/>
        </w:rPr>
      </w:pPr>
    </w:p>
    <w:p w14:paraId="016BBD47" w14:textId="77777777" w:rsidR="00F54509" w:rsidRDefault="00F54509">
      <w:pPr>
        <w:widowControl w:val="0"/>
        <w:autoSpaceDE w:val="0"/>
        <w:autoSpaceDN w:val="0"/>
        <w:adjustRightInd w:val="0"/>
        <w:spacing w:after="0" w:line="240" w:lineRule="auto"/>
        <w:rPr>
          <w:rFonts w:ascii="Arial" w:hAnsi="Arial" w:cs="Arial"/>
          <w:color w:val="000000"/>
          <w:kern w:val="0"/>
          <w:sz w:val="10"/>
          <w:szCs w:val="10"/>
        </w:rPr>
      </w:pPr>
    </w:p>
    <w:p w14:paraId="1D48FA6D" w14:textId="77777777" w:rsidR="00F54509" w:rsidRDefault="00F54509">
      <w:pPr>
        <w:widowControl w:val="0"/>
        <w:autoSpaceDE w:val="0"/>
        <w:autoSpaceDN w:val="0"/>
        <w:adjustRightInd w:val="0"/>
        <w:spacing w:after="0" w:line="240" w:lineRule="auto"/>
        <w:rPr>
          <w:rFonts w:ascii="Arial" w:hAnsi="Arial" w:cs="Arial"/>
          <w:color w:val="FFFFFF"/>
          <w:kern w:val="0"/>
          <w:sz w:val="18"/>
          <w:szCs w:val="18"/>
        </w:rPr>
      </w:pPr>
      <w:r>
        <w:rPr>
          <w:rFonts w:ascii="Times New Roman" w:hAnsi="Times New Roman" w:cs="Times New Roman"/>
          <w:kern w:val="0"/>
        </w:rPr>
        <w:tab/>
      </w:r>
      <w:r>
        <w:rPr>
          <w:rFonts w:ascii="Arial" w:hAnsi="Arial" w:cs="Arial"/>
          <w:kern w:val="0"/>
          <w:sz w:val="16"/>
          <w:szCs w:val="16"/>
        </w:rPr>
        <w:t>Des examens de médecine préventive du travail sont à effectuer.</w:t>
      </w:r>
    </w:p>
    <w:p w14:paraId="2C5F7C15" w14:textId="77777777" w:rsidR="00F54509" w:rsidRDefault="00F54509">
      <w:pPr>
        <w:widowControl w:val="0"/>
        <w:autoSpaceDE w:val="0"/>
        <w:autoSpaceDN w:val="0"/>
        <w:adjustRightInd w:val="0"/>
        <w:spacing w:after="0" w:line="240" w:lineRule="auto"/>
        <w:rPr>
          <w:rFonts w:ascii="MS Shell Dlg" w:hAnsi="MS Shell Dlg" w:cs="MS Shell Dlg"/>
          <w:kern w:val="0"/>
          <w:sz w:val="17"/>
          <w:szCs w:val="17"/>
        </w:rPr>
      </w:pPr>
    </w:p>
    <w:p w14:paraId="6627F147" w14:textId="77777777" w:rsidR="00F54509" w:rsidRDefault="00F54509">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75239557"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5602978"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8.1. Paramètres de contrôle</w:t>
            </w:r>
          </w:p>
        </w:tc>
      </w:tr>
    </w:tbl>
    <w:p w14:paraId="39302139" w14:textId="77777777" w:rsidR="00F54509" w:rsidRDefault="00F54509">
      <w:pPr>
        <w:widowControl w:val="0"/>
        <w:autoSpaceDE w:val="0"/>
        <w:autoSpaceDN w:val="0"/>
        <w:adjustRightInd w:val="0"/>
        <w:spacing w:after="0" w:line="240" w:lineRule="auto"/>
        <w:rPr>
          <w:rFonts w:ascii="Arial" w:hAnsi="Arial" w:cs="Arial"/>
          <w:color w:val="000000"/>
          <w:kern w:val="0"/>
          <w:sz w:val="10"/>
          <w:szCs w:val="10"/>
        </w:rPr>
      </w:pPr>
    </w:p>
    <w:p w14:paraId="06776359" w14:textId="77777777" w:rsidR="00F54509" w:rsidRDefault="00F54509">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Pas de données à ce jour.</w:t>
      </w:r>
    </w:p>
    <w:p w14:paraId="66A26D2B" w14:textId="77777777" w:rsidR="00F54509" w:rsidRDefault="00F54509">
      <w:pPr>
        <w:widowControl w:val="0"/>
        <w:autoSpaceDE w:val="0"/>
        <w:autoSpaceDN w:val="0"/>
        <w:adjustRightInd w:val="0"/>
        <w:spacing w:after="0" w:line="240" w:lineRule="auto"/>
        <w:rPr>
          <w:rFonts w:ascii="MS Shell Dlg" w:hAnsi="MS Shell Dlg" w:cs="MS Shell Dlg"/>
          <w:kern w:val="0"/>
          <w:sz w:val="17"/>
          <w:szCs w:val="17"/>
        </w:rPr>
      </w:pPr>
    </w:p>
    <w:p w14:paraId="00430835" w14:textId="77777777" w:rsidR="00F54509" w:rsidRDefault="00F54509">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2842595F"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69E76DA"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8.2. Contrôles de l’exposition</w:t>
            </w:r>
          </w:p>
        </w:tc>
      </w:tr>
    </w:tbl>
    <w:p w14:paraId="146B6103"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76757F36" w14:textId="77777777" w:rsidR="00F54509" w:rsidRDefault="00F54509">
      <w:pPr>
        <w:widowControl w:val="0"/>
        <w:autoSpaceDE w:val="0"/>
        <w:autoSpaceDN w:val="0"/>
        <w:adjustRightInd w:val="0"/>
        <w:spacing w:after="0" w:line="240" w:lineRule="auto"/>
        <w:rPr>
          <w:rFonts w:ascii="Arial" w:hAnsi="Arial" w:cs="Arial"/>
          <w:color w:val="000000"/>
          <w:kern w:val="0"/>
          <w:sz w:val="10"/>
          <w:szCs w:val="10"/>
        </w:rPr>
      </w:pPr>
    </w:p>
    <w:p w14:paraId="149E33A1" w14:textId="77777777" w:rsidR="00F54509" w:rsidRDefault="00F54509">
      <w:pPr>
        <w:widowControl w:val="0"/>
        <w:autoSpaceDE w:val="0"/>
        <w:autoSpaceDN w:val="0"/>
        <w:adjustRightInd w:val="0"/>
        <w:spacing w:after="0" w:line="240" w:lineRule="auto"/>
        <w:rPr>
          <w:rFonts w:ascii="Arial" w:hAnsi="Arial" w:cs="Arial"/>
          <w:color w:val="FFFFFF"/>
          <w:kern w:val="0"/>
          <w:sz w:val="18"/>
          <w:szCs w:val="18"/>
        </w:rPr>
      </w:pPr>
      <w:r>
        <w:rPr>
          <w:rFonts w:ascii="Times New Roman" w:hAnsi="Times New Roman" w:cs="Times New Roman"/>
          <w:kern w:val="0"/>
        </w:rPr>
        <w:tab/>
      </w:r>
      <w:r>
        <w:rPr>
          <w:rFonts w:ascii="Arial" w:hAnsi="Arial" w:cs="Arial"/>
          <w:kern w:val="0"/>
          <w:sz w:val="18"/>
          <w:szCs w:val="18"/>
        </w:rPr>
        <w:t xml:space="preserve">8.2.1. Contrôles techniques </w:t>
      </w:r>
      <w:proofErr w:type="gramStart"/>
      <w:r>
        <w:rPr>
          <w:rFonts w:ascii="Arial" w:hAnsi="Arial" w:cs="Arial"/>
          <w:kern w:val="0"/>
          <w:sz w:val="18"/>
          <w:szCs w:val="18"/>
        </w:rPr>
        <w:t>appropriés:</w:t>
      </w:r>
      <w:proofErr w:type="gramEnd"/>
    </w:p>
    <w:p w14:paraId="142F6874" w14:textId="77777777" w:rsidR="00F54509" w:rsidRDefault="00F54509">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Eviter le contact avec les yeux, la peau ou les vêtements. Ne pas ingérer. Eviter le contact avec les aliments et les boissons.</w:t>
      </w:r>
    </w:p>
    <w:p w14:paraId="79C6F01F" w14:textId="77777777" w:rsidR="00F54509" w:rsidRDefault="00F54509">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8.2.2. Mesures de protection </w:t>
      </w:r>
      <w:proofErr w:type="gramStart"/>
      <w:r>
        <w:rPr>
          <w:rFonts w:ascii="Arial" w:hAnsi="Arial" w:cs="Arial"/>
          <w:kern w:val="0"/>
          <w:sz w:val="18"/>
          <w:szCs w:val="18"/>
        </w:rPr>
        <w:t>individuelle:</w:t>
      </w:r>
      <w:proofErr w:type="gramEnd"/>
    </w:p>
    <w:p w14:paraId="5FF6C820" w14:textId="77777777" w:rsidR="00F54509" w:rsidRDefault="00F54509">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-Protection des mains :</w:t>
      </w:r>
      <w:r>
        <w:rPr>
          <w:rFonts w:ascii="Arial" w:hAnsi="Arial" w:cs="Arial"/>
          <w:color w:val="FFFFFF"/>
          <w:kern w:val="0"/>
          <w:sz w:val="18"/>
          <w:szCs w:val="18"/>
        </w:rPr>
        <w:tab/>
      </w:r>
      <w:r>
        <w:rPr>
          <w:rFonts w:ascii="Arial" w:hAnsi="Arial" w:cs="Arial"/>
          <w:kern w:val="0"/>
          <w:sz w:val="18"/>
          <w:szCs w:val="18"/>
        </w:rPr>
        <w:t>protection non requise.</w:t>
      </w:r>
    </w:p>
    <w:p w14:paraId="19685F00" w14:textId="77777777" w:rsidR="00F54509" w:rsidRDefault="00F54509">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-Protection des yeux : </w:t>
      </w:r>
      <w:r>
        <w:rPr>
          <w:rFonts w:ascii="Arial" w:hAnsi="Arial" w:cs="Arial"/>
          <w:color w:val="FFFFFF"/>
          <w:kern w:val="0"/>
          <w:sz w:val="18"/>
          <w:szCs w:val="18"/>
        </w:rPr>
        <w:tab/>
      </w:r>
      <w:r>
        <w:rPr>
          <w:rFonts w:ascii="Arial" w:hAnsi="Arial" w:cs="Arial"/>
          <w:kern w:val="0"/>
          <w:sz w:val="18"/>
          <w:szCs w:val="18"/>
        </w:rPr>
        <w:t>protection non requise.</w:t>
      </w:r>
    </w:p>
    <w:p w14:paraId="541141A4" w14:textId="77777777" w:rsidR="00F54509" w:rsidRDefault="00F54509">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-Protection respiratoire :</w:t>
      </w:r>
      <w:r>
        <w:rPr>
          <w:rFonts w:ascii="Arial" w:hAnsi="Arial" w:cs="Arial"/>
          <w:color w:val="FFFFFF"/>
          <w:kern w:val="0"/>
          <w:sz w:val="18"/>
          <w:szCs w:val="18"/>
        </w:rPr>
        <w:tab/>
      </w:r>
      <w:r>
        <w:rPr>
          <w:rFonts w:ascii="Arial" w:hAnsi="Arial" w:cs="Arial"/>
          <w:kern w:val="0"/>
          <w:sz w:val="18"/>
          <w:szCs w:val="18"/>
        </w:rPr>
        <w:t>en cas de ventilation insuffisante, porter un appareil respiratoire approprié.</w:t>
      </w:r>
    </w:p>
    <w:p w14:paraId="351004B9" w14:textId="77777777" w:rsidR="00F54509" w:rsidRDefault="00F54509">
      <w:pPr>
        <w:widowControl w:val="0"/>
        <w:autoSpaceDE w:val="0"/>
        <w:autoSpaceDN w:val="0"/>
        <w:adjustRightInd w:val="0"/>
        <w:spacing w:after="0" w:line="240" w:lineRule="auto"/>
        <w:rPr>
          <w:rFonts w:ascii="Arial" w:hAnsi="Arial" w:cs="Arial"/>
          <w:color w:val="FFFFFF"/>
          <w:kern w:val="0"/>
          <w:sz w:val="18"/>
          <w:szCs w:val="18"/>
        </w:rPr>
      </w:pPr>
    </w:p>
    <w:p w14:paraId="4292065F" w14:textId="77777777" w:rsidR="00F54509" w:rsidRDefault="00F54509">
      <w:pPr>
        <w:widowControl w:val="0"/>
        <w:autoSpaceDE w:val="0"/>
        <w:autoSpaceDN w:val="0"/>
        <w:adjustRightInd w:val="0"/>
        <w:spacing w:after="0" w:line="240" w:lineRule="auto"/>
        <w:rPr>
          <w:rFonts w:ascii="Arial" w:hAnsi="Arial" w:cs="Arial"/>
          <w:color w:val="FFFFFF"/>
          <w:kern w:val="0"/>
          <w:sz w:val="18"/>
          <w:szCs w:val="18"/>
        </w:rPr>
      </w:pPr>
    </w:p>
    <w:p w14:paraId="770B4A31" w14:textId="77777777" w:rsidR="00F54509" w:rsidRDefault="00F54509">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Ingestion : ne </w:t>
      </w:r>
      <w:proofErr w:type="gramStart"/>
      <w:r>
        <w:rPr>
          <w:rFonts w:ascii="Arial" w:hAnsi="Arial" w:cs="Arial"/>
          <w:kern w:val="0"/>
          <w:sz w:val="18"/>
          <w:szCs w:val="18"/>
        </w:rPr>
        <w:t>pas  manger</w:t>
      </w:r>
      <w:proofErr w:type="gramEnd"/>
      <w:r>
        <w:rPr>
          <w:rFonts w:ascii="Arial" w:hAnsi="Arial" w:cs="Arial"/>
          <w:kern w:val="0"/>
          <w:sz w:val="18"/>
          <w:szCs w:val="18"/>
        </w:rPr>
        <w:t>, ne pas boire et ne pas fumer pendant l'utilisation.</w:t>
      </w:r>
    </w:p>
    <w:p w14:paraId="072A3849" w14:textId="77777777" w:rsidR="00F54509" w:rsidRDefault="00F54509">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Respecter les consignes indiquées au § 2.2.</w:t>
      </w:r>
    </w:p>
    <w:p w14:paraId="79BDED02" w14:textId="77777777" w:rsidR="00F54509" w:rsidRDefault="00F54509">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8.2.3. Contrôle d'exposition lié à la protection de </w:t>
      </w:r>
      <w:proofErr w:type="gramStart"/>
      <w:r>
        <w:rPr>
          <w:rFonts w:ascii="Arial" w:hAnsi="Arial" w:cs="Arial"/>
          <w:kern w:val="0"/>
          <w:sz w:val="18"/>
          <w:szCs w:val="18"/>
        </w:rPr>
        <w:t>l'environnement:</w:t>
      </w:r>
      <w:proofErr w:type="gramEnd"/>
    </w:p>
    <w:p w14:paraId="063A512D" w14:textId="77777777" w:rsidR="00F54509" w:rsidRDefault="00F54509">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Il importe de tester les émissions provenant des systèmes d'aération et du matériel de fabrication pour s'assurer qu'elles sont conformes aux exigences de la législation sur la protection de l'environnement. </w:t>
      </w:r>
    </w:p>
    <w:p w14:paraId="0648F11C" w14:textId="77777777" w:rsidR="00F54509" w:rsidRDefault="00F54509">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Mesures visant à prévenir l'exposition liée à la substance/au </w:t>
      </w:r>
      <w:proofErr w:type="gramStart"/>
      <w:r>
        <w:rPr>
          <w:rFonts w:ascii="Arial" w:hAnsi="Arial" w:cs="Arial"/>
          <w:kern w:val="0"/>
          <w:sz w:val="18"/>
          <w:szCs w:val="18"/>
        </w:rPr>
        <w:t>mélange:</w:t>
      </w:r>
      <w:proofErr w:type="gramEnd"/>
      <w:r>
        <w:rPr>
          <w:rFonts w:ascii="Arial" w:hAnsi="Arial" w:cs="Arial"/>
          <w:kern w:val="0"/>
          <w:sz w:val="18"/>
          <w:szCs w:val="18"/>
        </w:rPr>
        <w:t xml:space="preserve"> pas de mesures spécifiques.</w:t>
      </w:r>
    </w:p>
    <w:p w14:paraId="375676C5" w14:textId="77777777" w:rsidR="00F54509" w:rsidRDefault="00F54509">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Mesures d'instruction visant à prévenir </w:t>
      </w:r>
      <w:proofErr w:type="gramStart"/>
      <w:r>
        <w:rPr>
          <w:rFonts w:ascii="Arial" w:hAnsi="Arial" w:cs="Arial"/>
          <w:kern w:val="0"/>
          <w:sz w:val="18"/>
          <w:szCs w:val="18"/>
        </w:rPr>
        <w:t>l'exposition:</w:t>
      </w:r>
      <w:proofErr w:type="gramEnd"/>
      <w:r>
        <w:rPr>
          <w:rFonts w:ascii="Arial" w:hAnsi="Arial" w:cs="Arial"/>
          <w:kern w:val="0"/>
          <w:sz w:val="18"/>
          <w:szCs w:val="18"/>
        </w:rPr>
        <w:t xml:space="preserve"> pas de mesures spécifiques.</w:t>
      </w:r>
    </w:p>
    <w:p w14:paraId="0B1734DE" w14:textId="77777777" w:rsidR="00F54509" w:rsidRDefault="00F54509">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Mesures organisationnelles visant à prévenir </w:t>
      </w:r>
      <w:proofErr w:type="gramStart"/>
      <w:r>
        <w:rPr>
          <w:rFonts w:ascii="Arial" w:hAnsi="Arial" w:cs="Arial"/>
          <w:kern w:val="0"/>
          <w:sz w:val="18"/>
          <w:szCs w:val="18"/>
        </w:rPr>
        <w:t>l'exposition:</w:t>
      </w:r>
      <w:proofErr w:type="gramEnd"/>
      <w:r>
        <w:rPr>
          <w:rFonts w:ascii="Arial" w:hAnsi="Arial" w:cs="Arial"/>
          <w:kern w:val="0"/>
          <w:sz w:val="18"/>
          <w:szCs w:val="18"/>
        </w:rPr>
        <w:t xml:space="preserve"> pas de mesures spécifiques.</w:t>
      </w:r>
    </w:p>
    <w:p w14:paraId="1453DF33" w14:textId="77777777" w:rsidR="00F54509" w:rsidRDefault="00F54509">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Mesures techniques visant à prévenir </w:t>
      </w:r>
      <w:proofErr w:type="gramStart"/>
      <w:r>
        <w:rPr>
          <w:rFonts w:ascii="Arial" w:hAnsi="Arial" w:cs="Arial"/>
          <w:kern w:val="0"/>
          <w:sz w:val="18"/>
          <w:szCs w:val="18"/>
        </w:rPr>
        <w:t>l'exposition:</w:t>
      </w:r>
      <w:proofErr w:type="gramEnd"/>
      <w:r>
        <w:rPr>
          <w:rFonts w:ascii="Arial" w:hAnsi="Arial" w:cs="Arial"/>
          <w:kern w:val="0"/>
          <w:sz w:val="18"/>
          <w:szCs w:val="18"/>
        </w:rPr>
        <w:t xml:space="preserve"> pas de mesures spécifiques.</w:t>
      </w:r>
    </w:p>
    <w:p w14:paraId="70A663FE" w14:textId="77777777" w:rsidR="00F54509" w:rsidRDefault="00F54509">
      <w:pPr>
        <w:widowControl w:val="0"/>
        <w:autoSpaceDE w:val="0"/>
        <w:autoSpaceDN w:val="0"/>
        <w:adjustRightInd w:val="0"/>
        <w:spacing w:after="0" w:line="240" w:lineRule="auto"/>
        <w:rPr>
          <w:rFonts w:ascii="Arial" w:hAnsi="Arial" w:cs="Arial"/>
          <w:color w:val="FFFFFF"/>
          <w:kern w:val="0"/>
          <w:sz w:val="18"/>
          <w:szCs w:val="18"/>
        </w:rPr>
      </w:pPr>
    </w:p>
    <w:p w14:paraId="3A56F784" w14:textId="77777777" w:rsidR="00F54509" w:rsidRDefault="00F54509">
      <w:pPr>
        <w:widowControl w:val="0"/>
        <w:autoSpaceDE w:val="0"/>
        <w:autoSpaceDN w:val="0"/>
        <w:adjustRightInd w:val="0"/>
        <w:spacing w:after="0" w:line="240" w:lineRule="auto"/>
        <w:rPr>
          <w:rFonts w:ascii="MS Shell Dlg" w:hAnsi="MS Shell Dlg" w:cs="MS Shell Dlg"/>
          <w:kern w:val="0"/>
          <w:sz w:val="17"/>
          <w:szCs w:val="17"/>
        </w:rPr>
      </w:pPr>
    </w:p>
    <w:p w14:paraId="356260B0" w14:textId="77777777" w:rsidR="00F54509" w:rsidRDefault="00F54509">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p>
    <w:p w14:paraId="1A2422B2" w14:textId="77777777" w:rsidR="00F54509" w:rsidRDefault="00F54509">
      <w:pPr>
        <w:widowControl w:val="0"/>
        <w:autoSpaceDE w:val="0"/>
        <w:autoSpaceDN w:val="0"/>
        <w:adjustRightInd w:val="0"/>
        <w:spacing w:after="0" w:line="240" w:lineRule="auto"/>
        <w:rPr>
          <w:rFonts w:ascii="Times New Roman" w:hAnsi="Times New Roman" w:cs="Times New Roman"/>
          <w:kern w:val="0"/>
          <w:sz w:val="20"/>
          <w:szCs w:val="20"/>
        </w:rPr>
      </w:pPr>
    </w:p>
    <w:p w14:paraId="7753C992" w14:textId="77777777" w:rsidR="00F54509" w:rsidRDefault="00F54509">
      <w:pPr>
        <w:widowControl w:val="0"/>
        <w:autoSpaceDE w:val="0"/>
        <w:autoSpaceDN w:val="0"/>
        <w:adjustRightInd w:val="0"/>
        <w:spacing w:after="0" w:line="240" w:lineRule="auto"/>
        <w:rPr>
          <w:rFonts w:ascii="Times New Roman" w:hAnsi="Times New Roman" w:cs="Times New Roman"/>
          <w:kern w:val="0"/>
          <w:sz w:val="20"/>
          <w:szCs w:val="20"/>
        </w:rPr>
      </w:pPr>
    </w:p>
    <w:p w14:paraId="6468EE1B" w14:textId="77777777" w:rsidR="00F54509" w:rsidRDefault="00F54509">
      <w:pPr>
        <w:widowControl w:val="0"/>
        <w:autoSpaceDE w:val="0"/>
        <w:autoSpaceDN w:val="0"/>
        <w:adjustRightInd w:val="0"/>
        <w:spacing w:after="0" w:line="240" w:lineRule="auto"/>
        <w:rPr>
          <w:rFonts w:ascii="Times New Roman" w:hAnsi="Times New Roman" w:cs="Times New Roman"/>
          <w:kern w:val="0"/>
          <w:sz w:val="20"/>
          <w:szCs w:val="20"/>
        </w:rPr>
      </w:pPr>
    </w:p>
    <w:p w14:paraId="28837C9E" w14:textId="77777777" w:rsidR="00F54509" w:rsidRDefault="00F54509">
      <w:pPr>
        <w:widowControl w:val="0"/>
        <w:autoSpaceDE w:val="0"/>
        <w:autoSpaceDN w:val="0"/>
        <w:adjustRightInd w:val="0"/>
        <w:spacing w:after="0" w:line="240" w:lineRule="auto"/>
        <w:rPr>
          <w:rFonts w:ascii="Times New Roman" w:hAnsi="Times New Roman" w:cs="Times New Roman"/>
          <w:kern w:val="0"/>
          <w:sz w:val="20"/>
          <w:szCs w:val="20"/>
        </w:rPr>
      </w:pPr>
    </w:p>
    <w:p w14:paraId="57508812" w14:textId="77777777" w:rsidR="00F54509" w:rsidRDefault="00F54509">
      <w:pPr>
        <w:widowControl w:val="0"/>
        <w:autoSpaceDE w:val="0"/>
        <w:autoSpaceDN w:val="0"/>
        <w:adjustRightInd w:val="0"/>
        <w:spacing w:after="0" w:line="240" w:lineRule="auto"/>
        <w:rPr>
          <w:rFonts w:ascii="Times New Roman" w:hAnsi="Times New Roman" w:cs="Times New Roman"/>
          <w:kern w:val="0"/>
          <w:sz w:val="20"/>
          <w:szCs w:val="20"/>
        </w:rPr>
      </w:pPr>
    </w:p>
    <w:p w14:paraId="4781101A" w14:textId="77777777" w:rsidR="00F54509" w:rsidRDefault="00F54509">
      <w:pPr>
        <w:widowControl w:val="0"/>
        <w:autoSpaceDE w:val="0"/>
        <w:autoSpaceDN w:val="0"/>
        <w:adjustRightInd w:val="0"/>
        <w:spacing w:after="0" w:line="240" w:lineRule="auto"/>
        <w:rPr>
          <w:rFonts w:ascii="Times New Roman" w:hAnsi="Times New Roman" w:cs="Times New Roman"/>
          <w:kern w:val="0"/>
          <w:sz w:val="20"/>
          <w:szCs w:val="20"/>
        </w:rPr>
      </w:pPr>
    </w:p>
    <w:p w14:paraId="3D538F0F" w14:textId="77777777" w:rsidR="00F54509" w:rsidRDefault="00F54509">
      <w:pPr>
        <w:widowControl w:val="0"/>
        <w:autoSpaceDE w:val="0"/>
        <w:autoSpaceDN w:val="0"/>
        <w:adjustRightInd w:val="0"/>
        <w:spacing w:after="0" w:line="240" w:lineRule="auto"/>
        <w:rPr>
          <w:rFonts w:ascii="Times New Roman" w:hAnsi="Times New Roman" w:cs="Times New Roman"/>
          <w:kern w:val="0"/>
          <w:sz w:val="20"/>
          <w:szCs w:val="20"/>
        </w:rPr>
      </w:pPr>
    </w:p>
    <w:p w14:paraId="49A41594" w14:textId="77777777" w:rsidR="00F54509" w:rsidRDefault="00F54509">
      <w:pPr>
        <w:widowControl w:val="0"/>
        <w:autoSpaceDE w:val="0"/>
        <w:autoSpaceDN w:val="0"/>
        <w:adjustRightInd w:val="0"/>
        <w:spacing w:after="0" w:line="240" w:lineRule="auto"/>
        <w:rPr>
          <w:rFonts w:ascii="Times New Roman" w:hAnsi="Times New Roman" w:cs="Times New Roman"/>
          <w:kern w:val="0"/>
          <w:sz w:val="20"/>
          <w:szCs w:val="20"/>
        </w:rPr>
      </w:pPr>
    </w:p>
    <w:p w14:paraId="36DCB485" w14:textId="77777777" w:rsidR="00F54509" w:rsidRDefault="00F54509">
      <w:pPr>
        <w:widowControl w:val="0"/>
        <w:autoSpaceDE w:val="0"/>
        <w:autoSpaceDN w:val="0"/>
        <w:adjustRightInd w:val="0"/>
        <w:spacing w:after="0" w:line="240" w:lineRule="auto"/>
        <w:rPr>
          <w:rFonts w:ascii="Times New Roman" w:hAnsi="Times New Roman" w:cs="Times New Roman"/>
          <w:kern w:val="0"/>
          <w:sz w:val="20"/>
          <w:szCs w:val="20"/>
        </w:rPr>
      </w:pPr>
    </w:p>
    <w:p w14:paraId="4C061F6B" w14:textId="77777777" w:rsidR="00F54509" w:rsidRDefault="00F54509">
      <w:pPr>
        <w:widowControl w:val="0"/>
        <w:autoSpaceDE w:val="0"/>
        <w:autoSpaceDN w:val="0"/>
        <w:adjustRightInd w:val="0"/>
        <w:spacing w:after="0" w:line="240" w:lineRule="auto"/>
        <w:rPr>
          <w:rFonts w:ascii="Times New Roman" w:hAnsi="Times New Roman" w:cs="Times New Roman"/>
          <w:kern w:val="0"/>
          <w:sz w:val="20"/>
          <w:szCs w:val="20"/>
        </w:rPr>
      </w:pPr>
    </w:p>
    <w:p w14:paraId="21F02231" w14:textId="77777777" w:rsidR="00F54509" w:rsidRDefault="00F54509">
      <w:pPr>
        <w:widowControl w:val="0"/>
        <w:autoSpaceDE w:val="0"/>
        <w:autoSpaceDN w:val="0"/>
        <w:adjustRightInd w:val="0"/>
        <w:spacing w:after="0" w:line="240" w:lineRule="auto"/>
        <w:rPr>
          <w:rFonts w:ascii="Times New Roman" w:hAnsi="Times New Roman" w:cs="Times New Roman"/>
          <w:kern w:val="0"/>
          <w:sz w:val="16"/>
          <w:szCs w:val="16"/>
        </w:rPr>
      </w:pPr>
    </w:p>
    <w:p w14:paraId="145C6EDF" w14:textId="77777777" w:rsidR="00F54509" w:rsidRDefault="00F54509">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5/11</w:t>
      </w:r>
    </w:p>
    <w:p w14:paraId="391615E9"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1F536EA1"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5EC7C7F0"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314E3DE5"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21A94FC3"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7765AFF2" w14:textId="77777777" w:rsidR="00F54509" w:rsidRDefault="00F54509">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2EBC4433"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131BDB64" w14:textId="77777777" w:rsidR="00F54509" w:rsidRDefault="00F54509">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07912D33" w14:textId="77777777" w:rsidR="00F54509" w:rsidRDefault="00F54509">
      <w:pPr>
        <w:widowControl w:val="0"/>
        <w:autoSpaceDE w:val="0"/>
        <w:autoSpaceDN w:val="0"/>
        <w:adjustRightInd w:val="0"/>
        <w:spacing w:after="0" w:line="240" w:lineRule="auto"/>
        <w:rPr>
          <w:rFonts w:ascii="Arial" w:hAnsi="Arial" w:cs="Arial"/>
          <w:color w:val="000000"/>
          <w:kern w:val="0"/>
          <w:sz w:val="36"/>
          <w:szCs w:val="36"/>
        </w:rPr>
      </w:pPr>
    </w:p>
    <w:p w14:paraId="677FBABE" w14:textId="77777777" w:rsidR="00F54509" w:rsidRDefault="00F54509">
      <w:pPr>
        <w:widowControl w:val="0"/>
        <w:autoSpaceDE w:val="0"/>
        <w:autoSpaceDN w:val="0"/>
        <w:adjustRightInd w:val="0"/>
        <w:spacing w:after="0" w:line="240" w:lineRule="auto"/>
        <w:rPr>
          <w:rFonts w:ascii="Arial" w:hAnsi="Arial" w:cs="Arial"/>
          <w:color w:val="000000"/>
          <w:kern w:val="0"/>
          <w:sz w:val="10"/>
          <w:szCs w:val="10"/>
        </w:rPr>
      </w:pPr>
    </w:p>
    <w:p w14:paraId="2A2BF439" w14:textId="77777777" w:rsidR="00F54509" w:rsidRDefault="00F54509">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02/06/2025</w:t>
      </w:r>
      <w:r>
        <w:rPr>
          <w:rFonts w:ascii="Times New Roman" w:hAnsi="Times New Roman" w:cs="Times New Roman"/>
          <w:kern w:val="0"/>
        </w:rPr>
        <w:tab/>
      </w:r>
      <w:r>
        <w:rPr>
          <w:rFonts w:ascii="Arial" w:hAnsi="Arial" w:cs="Arial"/>
          <w:color w:val="000000"/>
          <w:kern w:val="0"/>
          <w:sz w:val="16"/>
          <w:szCs w:val="16"/>
        </w:rPr>
        <w:t>AMBRE 7%</w:t>
      </w:r>
      <w:r>
        <w:rPr>
          <w:rFonts w:ascii="Times New Roman" w:hAnsi="Times New Roman" w:cs="Times New Roman"/>
          <w:kern w:val="0"/>
        </w:rPr>
        <w:tab/>
      </w:r>
      <w:r>
        <w:rPr>
          <w:rFonts w:ascii="Arial" w:hAnsi="Arial" w:cs="Arial"/>
          <w:color w:val="000000"/>
          <w:kern w:val="0"/>
          <w:sz w:val="16"/>
          <w:szCs w:val="16"/>
        </w:rPr>
        <w:t>Révision : 001NEW-1-CLP du 02/06/2025</w:t>
      </w:r>
    </w:p>
    <w:p w14:paraId="73450971" w14:textId="77777777" w:rsidR="00F54509" w:rsidRDefault="00F54509">
      <w:pPr>
        <w:widowControl w:val="0"/>
        <w:autoSpaceDE w:val="0"/>
        <w:autoSpaceDN w:val="0"/>
        <w:adjustRightInd w:val="0"/>
        <w:spacing w:after="0" w:line="240" w:lineRule="auto"/>
        <w:rPr>
          <w:rFonts w:ascii="Arial" w:hAnsi="Arial" w:cs="Arial"/>
          <w:color w:val="000000"/>
          <w:kern w:val="0"/>
          <w:sz w:val="8"/>
          <w:szCs w:val="8"/>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161895A3"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3A8832FB"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9:</w:t>
            </w:r>
            <w:proofErr w:type="gramEnd"/>
            <w:r>
              <w:rPr>
                <w:rFonts w:ascii="Arial" w:hAnsi="Arial" w:cs="Arial"/>
                <w:color w:val="000000"/>
                <w:kern w:val="0"/>
                <w:sz w:val="22"/>
                <w:szCs w:val="22"/>
              </w:rPr>
              <w:t xml:space="preserve"> PROPRIETES PHYSIQUES ET CHIMIQUES</w:t>
            </w:r>
          </w:p>
        </w:tc>
      </w:tr>
    </w:tbl>
    <w:p w14:paraId="48314882"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25B78935" w14:textId="77777777" w:rsidR="00F54509" w:rsidRDefault="00F54509">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57794E82"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0D1771E6"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9.1. Informations sur les propriétés physiques et chimiques essentielles</w:t>
            </w:r>
          </w:p>
        </w:tc>
      </w:tr>
    </w:tbl>
    <w:p w14:paraId="63C5B5C7"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32DB8A5B" w14:textId="77777777" w:rsidR="00F54509" w:rsidRDefault="00F54509">
      <w:pPr>
        <w:widowControl w:val="0"/>
        <w:autoSpaceDE w:val="0"/>
        <w:autoSpaceDN w:val="0"/>
        <w:adjustRightInd w:val="0"/>
        <w:spacing w:after="0" w:line="240" w:lineRule="auto"/>
        <w:rPr>
          <w:rFonts w:ascii="Arial" w:hAnsi="Arial" w:cs="Arial"/>
          <w:color w:val="000000"/>
          <w:kern w:val="0"/>
          <w:sz w:val="10"/>
          <w:szCs w:val="10"/>
        </w:rPr>
      </w:pPr>
    </w:p>
    <w:p w14:paraId="2B579097" w14:textId="77777777" w:rsidR="00F54509" w:rsidRDefault="00F54509">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 xml:space="preserve">Etat physique (@20°C-1 </w:t>
      </w:r>
      <w:proofErr w:type="spellStart"/>
      <w:r>
        <w:rPr>
          <w:rFonts w:ascii="Tahoma" w:hAnsi="Tahoma" w:cs="Tahoma"/>
          <w:kern w:val="0"/>
          <w:sz w:val="18"/>
          <w:szCs w:val="18"/>
        </w:rPr>
        <w:t>atm</w:t>
      </w:r>
      <w:proofErr w:type="spellEnd"/>
      <w:r>
        <w:rPr>
          <w:rFonts w:ascii="Tahoma" w:hAnsi="Tahoma" w:cs="Tahoma"/>
          <w:kern w:val="0"/>
          <w:sz w:val="18"/>
          <w:szCs w:val="18"/>
        </w:rPr>
        <w:t>.) :</w:t>
      </w:r>
    </w:p>
    <w:p w14:paraId="5952A7ED" w14:textId="77777777" w:rsidR="00F54509" w:rsidRDefault="00F54509">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Couleur :</w:t>
      </w:r>
    </w:p>
    <w:p w14:paraId="53011C58" w14:textId="77777777" w:rsidR="00F54509" w:rsidRDefault="00F54509">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Odeur :</w:t>
      </w:r>
    </w:p>
    <w:p w14:paraId="6CA92F5D" w14:textId="77777777" w:rsidR="00F54509" w:rsidRDefault="00F54509">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Tahoma" w:hAnsi="Tahoma" w:cs="Tahoma"/>
          <w:b/>
          <w:bCs/>
          <w:kern w:val="0"/>
          <w:sz w:val="18"/>
          <w:szCs w:val="18"/>
        </w:rPr>
        <w:t>Caractéristique</w:t>
      </w:r>
    </w:p>
    <w:p w14:paraId="318AE2FF" w14:textId="77777777" w:rsidR="00F54509" w:rsidRDefault="00F54509">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 xml:space="preserve">Point de fusion/point de congélation (@1 </w:t>
      </w:r>
      <w:proofErr w:type="spellStart"/>
      <w:r>
        <w:rPr>
          <w:rFonts w:ascii="Tahoma" w:hAnsi="Tahoma" w:cs="Tahoma"/>
          <w:kern w:val="0"/>
          <w:sz w:val="18"/>
          <w:szCs w:val="18"/>
        </w:rPr>
        <w:t>atm</w:t>
      </w:r>
      <w:proofErr w:type="spellEnd"/>
      <w:r>
        <w:rPr>
          <w:rFonts w:ascii="Tahoma" w:hAnsi="Tahoma" w:cs="Tahoma"/>
          <w:kern w:val="0"/>
          <w:sz w:val="18"/>
          <w:szCs w:val="18"/>
        </w:rPr>
        <w:t>.) :</w:t>
      </w:r>
    </w:p>
    <w:p w14:paraId="38330CCE" w14:textId="77777777" w:rsidR="00F54509" w:rsidRDefault="00F54509">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proofErr w:type="gramStart"/>
      <w:r>
        <w:rPr>
          <w:rFonts w:ascii="Tahoma" w:hAnsi="Tahoma" w:cs="Tahoma"/>
          <w:b/>
          <w:bCs/>
          <w:kern w:val="0"/>
          <w:sz w:val="18"/>
          <w:szCs w:val="18"/>
        </w:rPr>
        <w:t>non</w:t>
      </w:r>
      <w:proofErr w:type="gramEnd"/>
      <w:r>
        <w:rPr>
          <w:rFonts w:ascii="Tahoma" w:hAnsi="Tahoma" w:cs="Tahoma"/>
          <w:b/>
          <w:bCs/>
          <w:kern w:val="0"/>
          <w:sz w:val="18"/>
          <w:szCs w:val="18"/>
        </w:rPr>
        <w:t xml:space="preserve"> déterminé</w:t>
      </w:r>
    </w:p>
    <w:p w14:paraId="197F0F35" w14:textId="77777777" w:rsidR="00F54509" w:rsidRDefault="00F54509">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 xml:space="preserve">Point d’ébullition (@1 </w:t>
      </w:r>
      <w:proofErr w:type="spellStart"/>
      <w:r>
        <w:rPr>
          <w:rFonts w:ascii="Tahoma" w:hAnsi="Tahoma" w:cs="Tahoma"/>
          <w:kern w:val="0"/>
          <w:sz w:val="18"/>
          <w:szCs w:val="18"/>
        </w:rPr>
        <w:t>atm</w:t>
      </w:r>
      <w:proofErr w:type="spellEnd"/>
      <w:r>
        <w:rPr>
          <w:rFonts w:ascii="Tahoma" w:hAnsi="Tahoma" w:cs="Tahoma"/>
          <w:kern w:val="0"/>
          <w:sz w:val="18"/>
          <w:szCs w:val="18"/>
        </w:rPr>
        <w:t>.) :</w:t>
      </w:r>
    </w:p>
    <w:p w14:paraId="3A772BF6" w14:textId="77777777" w:rsidR="00F54509" w:rsidRDefault="00F54509">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proofErr w:type="gramStart"/>
      <w:r>
        <w:rPr>
          <w:rFonts w:ascii="Tahoma" w:hAnsi="Tahoma" w:cs="Tahoma"/>
          <w:b/>
          <w:bCs/>
          <w:kern w:val="0"/>
          <w:sz w:val="18"/>
          <w:szCs w:val="18"/>
        </w:rPr>
        <w:t>non</w:t>
      </w:r>
      <w:proofErr w:type="gramEnd"/>
      <w:r>
        <w:rPr>
          <w:rFonts w:ascii="Tahoma" w:hAnsi="Tahoma" w:cs="Tahoma"/>
          <w:b/>
          <w:bCs/>
          <w:kern w:val="0"/>
          <w:sz w:val="18"/>
          <w:szCs w:val="18"/>
        </w:rPr>
        <w:t xml:space="preserve"> déterminé</w:t>
      </w:r>
    </w:p>
    <w:p w14:paraId="08DE4FB1" w14:textId="77777777" w:rsidR="00F54509" w:rsidRDefault="00F54509">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Inflammabilité :</w:t>
      </w:r>
    </w:p>
    <w:p w14:paraId="53A3EC2D" w14:textId="77777777" w:rsidR="00F54509" w:rsidRDefault="00F54509">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Limites inférieure et supérieure d’explosion :</w:t>
      </w:r>
    </w:p>
    <w:p w14:paraId="52A86100" w14:textId="77777777" w:rsidR="00F54509" w:rsidRDefault="00F54509">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proofErr w:type="gramStart"/>
      <w:r>
        <w:rPr>
          <w:rFonts w:ascii="Tahoma" w:hAnsi="Tahoma" w:cs="Tahoma"/>
          <w:b/>
          <w:bCs/>
          <w:kern w:val="0"/>
          <w:sz w:val="18"/>
          <w:szCs w:val="18"/>
        </w:rPr>
        <w:t>non</w:t>
      </w:r>
      <w:proofErr w:type="gramEnd"/>
      <w:r>
        <w:rPr>
          <w:rFonts w:ascii="Tahoma" w:hAnsi="Tahoma" w:cs="Tahoma"/>
          <w:b/>
          <w:bCs/>
          <w:kern w:val="0"/>
          <w:sz w:val="18"/>
          <w:szCs w:val="18"/>
        </w:rPr>
        <w:t xml:space="preserve"> déterminées</w:t>
      </w:r>
    </w:p>
    <w:p w14:paraId="209E10FF" w14:textId="77777777" w:rsidR="00F54509" w:rsidRDefault="00F54509">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Point d’éclair (°C) :</w:t>
      </w:r>
    </w:p>
    <w:p w14:paraId="6AFED1DD" w14:textId="77777777" w:rsidR="00F54509" w:rsidRDefault="00F54509">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Température d'auto-inflammation :</w:t>
      </w:r>
    </w:p>
    <w:p w14:paraId="4CC5F336" w14:textId="77777777" w:rsidR="00F54509" w:rsidRDefault="00F54509">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proofErr w:type="gramStart"/>
      <w:r>
        <w:rPr>
          <w:rFonts w:ascii="Tahoma" w:hAnsi="Tahoma" w:cs="Tahoma"/>
          <w:b/>
          <w:bCs/>
          <w:kern w:val="0"/>
          <w:sz w:val="18"/>
          <w:szCs w:val="18"/>
        </w:rPr>
        <w:t>non</w:t>
      </w:r>
      <w:proofErr w:type="gramEnd"/>
      <w:r>
        <w:rPr>
          <w:rFonts w:ascii="Tahoma" w:hAnsi="Tahoma" w:cs="Tahoma"/>
          <w:b/>
          <w:bCs/>
          <w:kern w:val="0"/>
          <w:sz w:val="18"/>
          <w:szCs w:val="18"/>
        </w:rPr>
        <w:t xml:space="preserve"> déterminée</w:t>
      </w:r>
    </w:p>
    <w:p w14:paraId="6110360F" w14:textId="77777777" w:rsidR="00F54509" w:rsidRDefault="00F54509">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Température de décomposition :</w:t>
      </w:r>
    </w:p>
    <w:p w14:paraId="45F6B650" w14:textId="77777777" w:rsidR="00F54509" w:rsidRDefault="00F54509">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proofErr w:type="gramStart"/>
      <w:r>
        <w:rPr>
          <w:rFonts w:ascii="Tahoma" w:hAnsi="Tahoma" w:cs="Tahoma"/>
          <w:b/>
          <w:bCs/>
          <w:kern w:val="0"/>
          <w:sz w:val="18"/>
          <w:szCs w:val="18"/>
        </w:rPr>
        <w:t>non</w:t>
      </w:r>
      <w:proofErr w:type="gramEnd"/>
      <w:r>
        <w:rPr>
          <w:rFonts w:ascii="Tahoma" w:hAnsi="Tahoma" w:cs="Tahoma"/>
          <w:b/>
          <w:bCs/>
          <w:kern w:val="0"/>
          <w:sz w:val="18"/>
          <w:szCs w:val="18"/>
        </w:rPr>
        <w:t xml:space="preserve"> applicable</w:t>
      </w:r>
    </w:p>
    <w:p w14:paraId="24BD053D" w14:textId="77777777" w:rsidR="00F54509" w:rsidRDefault="00F54509">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proofErr w:type="gramStart"/>
      <w:r>
        <w:rPr>
          <w:rFonts w:ascii="Tahoma" w:hAnsi="Tahoma" w:cs="Tahoma"/>
          <w:kern w:val="0"/>
          <w:sz w:val="18"/>
          <w:szCs w:val="18"/>
        </w:rPr>
        <w:t>pH</w:t>
      </w:r>
      <w:proofErr w:type="gramEnd"/>
      <w:r>
        <w:rPr>
          <w:rFonts w:ascii="Tahoma" w:hAnsi="Tahoma" w:cs="Tahoma"/>
          <w:kern w:val="0"/>
          <w:sz w:val="18"/>
          <w:szCs w:val="18"/>
        </w:rPr>
        <w:t xml:space="preserve"> :</w:t>
      </w:r>
    </w:p>
    <w:p w14:paraId="027EB767" w14:textId="77777777" w:rsidR="00F54509" w:rsidRDefault="00F54509">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Viscosité cinématique (mm²/s) :</w:t>
      </w:r>
    </w:p>
    <w:p w14:paraId="524E8D69" w14:textId="77777777" w:rsidR="00F54509" w:rsidRDefault="00F54509">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proofErr w:type="gramStart"/>
      <w:r>
        <w:rPr>
          <w:rFonts w:ascii="Tahoma" w:hAnsi="Tahoma" w:cs="Tahoma"/>
          <w:b/>
          <w:bCs/>
          <w:kern w:val="0"/>
          <w:sz w:val="18"/>
          <w:szCs w:val="18"/>
        </w:rPr>
        <w:t>non</w:t>
      </w:r>
      <w:proofErr w:type="gramEnd"/>
      <w:r>
        <w:rPr>
          <w:rFonts w:ascii="Tahoma" w:hAnsi="Tahoma" w:cs="Tahoma"/>
          <w:b/>
          <w:bCs/>
          <w:kern w:val="0"/>
          <w:sz w:val="18"/>
          <w:szCs w:val="18"/>
        </w:rPr>
        <w:t xml:space="preserve"> déterminée</w:t>
      </w:r>
    </w:p>
    <w:p w14:paraId="2A93C852" w14:textId="77777777" w:rsidR="00F54509" w:rsidRDefault="00F54509">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Solubilité (@20°C) :</w:t>
      </w:r>
    </w:p>
    <w:p w14:paraId="0278ADBC" w14:textId="77777777" w:rsidR="00F54509" w:rsidRDefault="00F54509">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Coefficient de partage n-octanol/eau (valeur log) :</w:t>
      </w:r>
    </w:p>
    <w:p w14:paraId="6AADC4C2" w14:textId="77777777" w:rsidR="00F54509" w:rsidRDefault="00F54509">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proofErr w:type="gramStart"/>
      <w:r>
        <w:rPr>
          <w:rFonts w:ascii="Tahoma" w:hAnsi="Tahoma" w:cs="Tahoma"/>
          <w:b/>
          <w:bCs/>
          <w:kern w:val="0"/>
          <w:sz w:val="18"/>
          <w:szCs w:val="18"/>
        </w:rPr>
        <w:t>non</w:t>
      </w:r>
      <w:proofErr w:type="gramEnd"/>
      <w:r>
        <w:rPr>
          <w:rFonts w:ascii="Tahoma" w:hAnsi="Tahoma" w:cs="Tahoma"/>
          <w:b/>
          <w:bCs/>
          <w:kern w:val="0"/>
          <w:sz w:val="18"/>
          <w:szCs w:val="18"/>
        </w:rPr>
        <w:t xml:space="preserve"> applicable (mélange)</w:t>
      </w:r>
    </w:p>
    <w:p w14:paraId="276240EA" w14:textId="77777777" w:rsidR="00F54509" w:rsidRDefault="00F54509">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Pression de vapeur (</w:t>
      </w:r>
      <w:proofErr w:type="spellStart"/>
      <w:r>
        <w:rPr>
          <w:rFonts w:ascii="Tahoma" w:hAnsi="Tahoma" w:cs="Tahoma"/>
          <w:kern w:val="0"/>
          <w:sz w:val="18"/>
          <w:szCs w:val="18"/>
        </w:rPr>
        <w:t>mmHg</w:t>
      </w:r>
      <w:proofErr w:type="spellEnd"/>
      <w:r>
        <w:rPr>
          <w:rFonts w:ascii="Tahoma" w:hAnsi="Tahoma" w:cs="Tahoma"/>
          <w:kern w:val="0"/>
          <w:sz w:val="18"/>
          <w:szCs w:val="18"/>
        </w:rPr>
        <w:t xml:space="preserve"> @20°C) :</w:t>
      </w:r>
    </w:p>
    <w:p w14:paraId="7F6113D7" w14:textId="77777777" w:rsidR="00F54509" w:rsidRDefault="00F54509">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proofErr w:type="gramStart"/>
      <w:r>
        <w:rPr>
          <w:rFonts w:ascii="Tahoma" w:hAnsi="Tahoma" w:cs="Tahoma"/>
          <w:b/>
          <w:bCs/>
          <w:kern w:val="0"/>
          <w:sz w:val="18"/>
          <w:szCs w:val="18"/>
        </w:rPr>
        <w:t>non</w:t>
      </w:r>
      <w:proofErr w:type="gramEnd"/>
      <w:r>
        <w:rPr>
          <w:rFonts w:ascii="Tahoma" w:hAnsi="Tahoma" w:cs="Tahoma"/>
          <w:b/>
          <w:bCs/>
          <w:kern w:val="0"/>
          <w:sz w:val="18"/>
          <w:szCs w:val="18"/>
        </w:rPr>
        <w:t xml:space="preserve"> déterminée</w:t>
      </w:r>
    </w:p>
    <w:p w14:paraId="4A432035" w14:textId="77777777" w:rsidR="00F54509" w:rsidRDefault="00F54509">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 xml:space="preserve">Densité et/ou densité relative (@20°C-1 </w:t>
      </w:r>
      <w:proofErr w:type="spellStart"/>
      <w:r>
        <w:rPr>
          <w:rFonts w:ascii="Tahoma" w:hAnsi="Tahoma" w:cs="Tahoma"/>
          <w:kern w:val="0"/>
          <w:sz w:val="18"/>
          <w:szCs w:val="18"/>
        </w:rPr>
        <w:t>atm</w:t>
      </w:r>
      <w:proofErr w:type="spellEnd"/>
      <w:r>
        <w:rPr>
          <w:rFonts w:ascii="Tahoma" w:hAnsi="Tahoma" w:cs="Tahoma"/>
          <w:kern w:val="0"/>
          <w:sz w:val="18"/>
          <w:szCs w:val="18"/>
        </w:rPr>
        <w:t>.) :</w:t>
      </w:r>
    </w:p>
    <w:p w14:paraId="0C3769E6" w14:textId="77777777" w:rsidR="00F54509" w:rsidRDefault="00F54509">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Densité de vapeur relative (@20°C) :</w:t>
      </w:r>
    </w:p>
    <w:p w14:paraId="44E64B76" w14:textId="77777777" w:rsidR="00F54509" w:rsidRDefault="00F54509">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proofErr w:type="gramStart"/>
      <w:r>
        <w:rPr>
          <w:rFonts w:ascii="Tahoma" w:hAnsi="Tahoma" w:cs="Tahoma"/>
          <w:b/>
          <w:bCs/>
          <w:kern w:val="0"/>
          <w:sz w:val="18"/>
          <w:szCs w:val="18"/>
        </w:rPr>
        <w:t>non</w:t>
      </w:r>
      <w:proofErr w:type="gramEnd"/>
      <w:r>
        <w:rPr>
          <w:rFonts w:ascii="Tahoma" w:hAnsi="Tahoma" w:cs="Tahoma"/>
          <w:b/>
          <w:bCs/>
          <w:kern w:val="0"/>
          <w:sz w:val="18"/>
          <w:szCs w:val="18"/>
        </w:rPr>
        <w:t xml:space="preserve"> déterminée</w:t>
      </w:r>
    </w:p>
    <w:p w14:paraId="51E9BC77" w14:textId="77777777" w:rsidR="00F54509" w:rsidRDefault="00F54509">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Caractéristiques des particules :</w:t>
      </w:r>
    </w:p>
    <w:p w14:paraId="0EF00FD4" w14:textId="77777777" w:rsidR="00F54509" w:rsidRDefault="00F54509">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proofErr w:type="gramStart"/>
      <w:r>
        <w:rPr>
          <w:rFonts w:ascii="Tahoma" w:hAnsi="Tahoma" w:cs="Tahoma"/>
          <w:b/>
          <w:bCs/>
          <w:kern w:val="0"/>
          <w:sz w:val="18"/>
          <w:szCs w:val="18"/>
        </w:rPr>
        <w:t>non</w:t>
      </w:r>
      <w:proofErr w:type="gramEnd"/>
      <w:r>
        <w:rPr>
          <w:rFonts w:ascii="Tahoma" w:hAnsi="Tahoma" w:cs="Tahoma"/>
          <w:b/>
          <w:bCs/>
          <w:kern w:val="0"/>
          <w:sz w:val="18"/>
          <w:szCs w:val="18"/>
        </w:rPr>
        <w:t xml:space="preserve"> applicable (liquide)</w:t>
      </w:r>
    </w:p>
    <w:p w14:paraId="2A9BEF64" w14:textId="77777777" w:rsidR="00F54509" w:rsidRDefault="00F54509">
      <w:pPr>
        <w:widowControl w:val="0"/>
        <w:tabs>
          <w:tab w:val="left" w:pos="56"/>
          <w:tab w:val="left" w:pos="3153"/>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766BFB1D"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3B3B8BB9"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9.2. Autres informations</w:t>
            </w:r>
          </w:p>
        </w:tc>
      </w:tr>
    </w:tbl>
    <w:p w14:paraId="278D8F9B"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7CCB01C0" w14:textId="77777777" w:rsidR="00F54509" w:rsidRDefault="00F54509">
      <w:pPr>
        <w:widowControl w:val="0"/>
        <w:autoSpaceDE w:val="0"/>
        <w:autoSpaceDN w:val="0"/>
        <w:adjustRightInd w:val="0"/>
        <w:spacing w:after="0" w:line="240" w:lineRule="auto"/>
        <w:rPr>
          <w:rFonts w:ascii="Arial" w:hAnsi="Arial" w:cs="Arial"/>
          <w:color w:val="000000"/>
          <w:kern w:val="0"/>
          <w:sz w:val="10"/>
          <w:szCs w:val="10"/>
        </w:rPr>
      </w:pPr>
    </w:p>
    <w:p w14:paraId="130F17CB" w14:textId="77777777" w:rsidR="00F54509" w:rsidRDefault="00F54509">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Indice de réfraction (@20°C) :</w:t>
      </w: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229B407D"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45106FBB"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10:</w:t>
            </w:r>
            <w:proofErr w:type="gramEnd"/>
            <w:r>
              <w:rPr>
                <w:rFonts w:ascii="Arial" w:hAnsi="Arial" w:cs="Arial"/>
                <w:color w:val="000000"/>
                <w:kern w:val="0"/>
                <w:sz w:val="22"/>
                <w:szCs w:val="22"/>
              </w:rPr>
              <w:t xml:space="preserve"> STABILITE ET REACTIVITE</w:t>
            </w:r>
          </w:p>
        </w:tc>
      </w:tr>
    </w:tbl>
    <w:p w14:paraId="3905AFF0"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2A3B4A54" w14:textId="77777777" w:rsidR="00F54509" w:rsidRDefault="00F54509">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5B3060DF"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3F9F3E93"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10.1. Réactivité</w:t>
            </w:r>
          </w:p>
        </w:tc>
      </w:tr>
    </w:tbl>
    <w:p w14:paraId="6A013230"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4AEF39D9" w14:textId="77777777" w:rsidR="00F54509" w:rsidRDefault="00F54509">
      <w:pPr>
        <w:widowControl w:val="0"/>
        <w:autoSpaceDE w:val="0"/>
        <w:autoSpaceDN w:val="0"/>
        <w:adjustRightInd w:val="0"/>
        <w:spacing w:after="0" w:line="240" w:lineRule="auto"/>
        <w:rPr>
          <w:rFonts w:ascii="Arial" w:hAnsi="Arial" w:cs="Arial"/>
          <w:color w:val="000000"/>
          <w:kern w:val="0"/>
          <w:sz w:val="10"/>
          <w:szCs w:val="10"/>
        </w:rPr>
      </w:pPr>
    </w:p>
    <w:p w14:paraId="568B0E93"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Aucune donnée d'essai spécifique disponible relative à la réactivité de ce produit ou de ses ingrédients.</w:t>
      </w:r>
    </w:p>
    <w:p w14:paraId="2FBB07F4" w14:textId="77777777" w:rsidR="00F54509" w:rsidRDefault="00F54509">
      <w:pPr>
        <w:widowControl w:val="0"/>
        <w:autoSpaceDE w:val="0"/>
        <w:autoSpaceDN w:val="0"/>
        <w:adjustRightInd w:val="0"/>
        <w:spacing w:after="0" w:line="240" w:lineRule="auto"/>
        <w:jc w:val="both"/>
        <w:rPr>
          <w:rFonts w:ascii="Arial" w:hAnsi="Arial" w:cs="Arial"/>
          <w:color w:val="FFFFFF"/>
          <w:kern w:val="0"/>
          <w:sz w:val="18"/>
          <w:szCs w:val="18"/>
        </w:rPr>
      </w:pPr>
    </w:p>
    <w:p w14:paraId="352CDA5B" w14:textId="77777777" w:rsidR="00F54509" w:rsidRDefault="00F54509">
      <w:pPr>
        <w:widowControl w:val="0"/>
        <w:autoSpaceDE w:val="0"/>
        <w:autoSpaceDN w:val="0"/>
        <w:adjustRightInd w:val="0"/>
        <w:spacing w:after="0" w:line="240" w:lineRule="auto"/>
        <w:rPr>
          <w:rFonts w:ascii="MS Shell Dlg" w:hAnsi="MS Shell Dlg" w:cs="MS Shell Dlg"/>
          <w:kern w:val="0"/>
          <w:sz w:val="17"/>
          <w:szCs w:val="17"/>
        </w:rPr>
      </w:pPr>
    </w:p>
    <w:p w14:paraId="14C1B02D" w14:textId="77777777" w:rsidR="00F54509" w:rsidRDefault="00F54509">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6E4DB599"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65905D07"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10.2. Stabilité chimique</w:t>
            </w:r>
          </w:p>
        </w:tc>
      </w:tr>
    </w:tbl>
    <w:p w14:paraId="363CA98A"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5040EFD2" w14:textId="77777777" w:rsidR="00F54509" w:rsidRDefault="00F54509">
      <w:pPr>
        <w:widowControl w:val="0"/>
        <w:autoSpaceDE w:val="0"/>
        <w:autoSpaceDN w:val="0"/>
        <w:adjustRightInd w:val="0"/>
        <w:spacing w:after="0" w:line="240" w:lineRule="auto"/>
        <w:rPr>
          <w:rFonts w:ascii="Arial" w:hAnsi="Arial" w:cs="Arial"/>
          <w:color w:val="000000"/>
          <w:kern w:val="0"/>
          <w:sz w:val="10"/>
          <w:szCs w:val="10"/>
        </w:rPr>
      </w:pPr>
    </w:p>
    <w:p w14:paraId="663D1936"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La substance est chimiquement stable dans les conditions recommandées de stockage, d'utilisation et de température.</w:t>
      </w:r>
    </w:p>
    <w:p w14:paraId="50FD2939" w14:textId="77777777" w:rsidR="00F54509" w:rsidRDefault="00F54509">
      <w:pPr>
        <w:widowControl w:val="0"/>
        <w:autoSpaceDE w:val="0"/>
        <w:autoSpaceDN w:val="0"/>
        <w:adjustRightInd w:val="0"/>
        <w:spacing w:after="0" w:line="240" w:lineRule="auto"/>
        <w:jc w:val="both"/>
        <w:rPr>
          <w:rFonts w:ascii="Arial" w:hAnsi="Arial" w:cs="Arial"/>
          <w:color w:val="FFFFFF"/>
          <w:kern w:val="0"/>
          <w:sz w:val="20"/>
          <w:szCs w:val="20"/>
        </w:rPr>
      </w:pPr>
    </w:p>
    <w:p w14:paraId="1B234C2C" w14:textId="77777777" w:rsidR="00F54509" w:rsidRDefault="00F54509">
      <w:pPr>
        <w:widowControl w:val="0"/>
        <w:autoSpaceDE w:val="0"/>
        <w:autoSpaceDN w:val="0"/>
        <w:adjustRightInd w:val="0"/>
        <w:spacing w:after="0" w:line="240" w:lineRule="auto"/>
        <w:rPr>
          <w:rFonts w:ascii="MS Shell Dlg" w:hAnsi="MS Shell Dlg" w:cs="MS Shell Dlg"/>
          <w:kern w:val="0"/>
          <w:sz w:val="17"/>
          <w:szCs w:val="17"/>
        </w:rPr>
      </w:pPr>
    </w:p>
    <w:p w14:paraId="1126026F" w14:textId="77777777" w:rsidR="00F54509" w:rsidRDefault="00F54509">
      <w:pPr>
        <w:widowControl w:val="0"/>
        <w:autoSpaceDE w:val="0"/>
        <w:autoSpaceDN w:val="0"/>
        <w:adjustRightInd w:val="0"/>
        <w:spacing w:after="0" w:line="240" w:lineRule="auto"/>
        <w:rPr>
          <w:rFonts w:ascii="Times New Roman" w:hAnsi="Times New Roman" w:cs="Times New Roman"/>
          <w:kern w:val="0"/>
          <w:sz w:val="20"/>
          <w:szCs w:val="20"/>
        </w:rPr>
      </w:pPr>
    </w:p>
    <w:p w14:paraId="7A381FE8" w14:textId="77777777" w:rsidR="00F54509" w:rsidRDefault="00F54509">
      <w:pPr>
        <w:widowControl w:val="0"/>
        <w:autoSpaceDE w:val="0"/>
        <w:autoSpaceDN w:val="0"/>
        <w:adjustRightInd w:val="0"/>
        <w:spacing w:after="0" w:line="240" w:lineRule="auto"/>
        <w:rPr>
          <w:rFonts w:ascii="Times New Roman" w:hAnsi="Times New Roman" w:cs="Times New Roman"/>
          <w:kern w:val="0"/>
          <w:sz w:val="20"/>
          <w:szCs w:val="20"/>
        </w:rPr>
      </w:pPr>
    </w:p>
    <w:p w14:paraId="562D0157" w14:textId="77777777" w:rsidR="00F54509" w:rsidRDefault="00F54509">
      <w:pPr>
        <w:widowControl w:val="0"/>
        <w:autoSpaceDE w:val="0"/>
        <w:autoSpaceDN w:val="0"/>
        <w:adjustRightInd w:val="0"/>
        <w:spacing w:after="0" w:line="240" w:lineRule="auto"/>
        <w:rPr>
          <w:rFonts w:ascii="Times New Roman" w:hAnsi="Times New Roman" w:cs="Times New Roman"/>
          <w:kern w:val="0"/>
          <w:sz w:val="20"/>
          <w:szCs w:val="20"/>
        </w:rPr>
      </w:pPr>
    </w:p>
    <w:p w14:paraId="17993C67" w14:textId="77777777" w:rsidR="00F54509" w:rsidRDefault="00F54509">
      <w:pPr>
        <w:widowControl w:val="0"/>
        <w:autoSpaceDE w:val="0"/>
        <w:autoSpaceDN w:val="0"/>
        <w:adjustRightInd w:val="0"/>
        <w:spacing w:after="0" w:line="240" w:lineRule="auto"/>
        <w:rPr>
          <w:rFonts w:ascii="Times New Roman" w:hAnsi="Times New Roman" w:cs="Times New Roman"/>
          <w:kern w:val="0"/>
          <w:sz w:val="20"/>
          <w:szCs w:val="20"/>
        </w:rPr>
      </w:pPr>
    </w:p>
    <w:p w14:paraId="6CAEEE11" w14:textId="77777777" w:rsidR="00F54509" w:rsidRDefault="00F54509">
      <w:pPr>
        <w:widowControl w:val="0"/>
        <w:autoSpaceDE w:val="0"/>
        <w:autoSpaceDN w:val="0"/>
        <w:adjustRightInd w:val="0"/>
        <w:spacing w:after="0" w:line="240" w:lineRule="auto"/>
        <w:rPr>
          <w:rFonts w:ascii="Times New Roman" w:hAnsi="Times New Roman" w:cs="Times New Roman"/>
          <w:kern w:val="0"/>
          <w:sz w:val="3"/>
          <w:szCs w:val="3"/>
        </w:rPr>
      </w:pPr>
    </w:p>
    <w:p w14:paraId="0DEFFA4A" w14:textId="77777777" w:rsidR="00F54509" w:rsidRDefault="00F54509">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6/11</w:t>
      </w:r>
    </w:p>
    <w:p w14:paraId="4A61A2F4"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1EB53BB7"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29C0A37D"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5E4CBB3D"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40B80247"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6E3C45F1" w14:textId="77777777" w:rsidR="00F54509" w:rsidRDefault="00F54509">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4A95D643"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19541AD3" w14:textId="77777777" w:rsidR="00F54509" w:rsidRDefault="00F54509">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7149985C" w14:textId="77777777" w:rsidR="00F54509" w:rsidRDefault="00F54509">
      <w:pPr>
        <w:widowControl w:val="0"/>
        <w:autoSpaceDE w:val="0"/>
        <w:autoSpaceDN w:val="0"/>
        <w:adjustRightInd w:val="0"/>
        <w:spacing w:after="0" w:line="240" w:lineRule="auto"/>
        <w:rPr>
          <w:rFonts w:ascii="Arial" w:hAnsi="Arial" w:cs="Arial"/>
          <w:color w:val="000000"/>
          <w:kern w:val="0"/>
          <w:sz w:val="36"/>
          <w:szCs w:val="36"/>
        </w:rPr>
      </w:pPr>
    </w:p>
    <w:p w14:paraId="2F670153" w14:textId="77777777" w:rsidR="00F54509" w:rsidRDefault="00F54509">
      <w:pPr>
        <w:widowControl w:val="0"/>
        <w:autoSpaceDE w:val="0"/>
        <w:autoSpaceDN w:val="0"/>
        <w:adjustRightInd w:val="0"/>
        <w:spacing w:after="0" w:line="240" w:lineRule="auto"/>
        <w:rPr>
          <w:rFonts w:ascii="Arial" w:hAnsi="Arial" w:cs="Arial"/>
          <w:color w:val="000000"/>
          <w:kern w:val="0"/>
          <w:sz w:val="10"/>
          <w:szCs w:val="10"/>
        </w:rPr>
      </w:pPr>
    </w:p>
    <w:p w14:paraId="1DAAA964" w14:textId="77777777" w:rsidR="00F54509" w:rsidRDefault="00F54509">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02/06/2025</w:t>
      </w:r>
      <w:r>
        <w:rPr>
          <w:rFonts w:ascii="Times New Roman" w:hAnsi="Times New Roman" w:cs="Times New Roman"/>
          <w:kern w:val="0"/>
        </w:rPr>
        <w:tab/>
      </w:r>
      <w:r>
        <w:rPr>
          <w:rFonts w:ascii="Arial" w:hAnsi="Arial" w:cs="Arial"/>
          <w:color w:val="000000"/>
          <w:kern w:val="0"/>
          <w:sz w:val="16"/>
          <w:szCs w:val="16"/>
        </w:rPr>
        <w:t>AMBRE 7%</w:t>
      </w:r>
      <w:r>
        <w:rPr>
          <w:rFonts w:ascii="Times New Roman" w:hAnsi="Times New Roman" w:cs="Times New Roman"/>
          <w:kern w:val="0"/>
        </w:rPr>
        <w:tab/>
      </w:r>
      <w:r>
        <w:rPr>
          <w:rFonts w:ascii="Arial" w:hAnsi="Arial" w:cs="Arial"/>
          <w:color w:val="000000"/>
          <w:kern w:val="0"/>
          <w:sz w:val="16"/>
          <w:szCs w:val="16"/>
        </w:rPr>
        <w:t>Révision : 001NEW-1-CLP du 02/06/2025</w:t>
      </w:r>
    </w:p>
    <w:p w14:paraId="37312BCF" w14:textId="77777777" w:rsidR="00F54509" w:rsidRDefault="00F54509">
      <w:pPr>
        <w:widowControl w:val="0"/>
        <w:autoSpaceDE w:val="0"/>
        <w:autoSpaceDN w:val="0"/>
        <w:adjustRightInd w:val="0"/>
        <w:spacing w:after="0" w:line="240" w:lineRule="auto"/>
        <w:rPr>
          <w:rFonts w:ascii="Arial" w:hAnsi="Arial" w:cs="Arial"/>
          <w:color w:val="000000"/>
          <w:kern w:val="0"/>
          <w:sz w:val="5"/>
          <w:szCs w:val="5"/>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31DCF50D"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746A6CCD"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10.3. Possibilité de réactions dangereuses</w:t>
            </w:r>
          </w:p>
        </w:tc>
      </w:tr>
    </w:tbl>
    <w:p w14:paraId="04B1C1E0"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32677329" w14:textId="77777777" w:rsidR="00F54509" w:rsidRDefault="00F54509">
      <w:pPr>
        <w:widowControl w:val="0"/>
        <w:autoSpaceDE w:val="0"/>
        <w:autoSpaceDN w:val="0"/>
        <w:adjustRightInd w:val="0"/>
        <w:spacing w:after="0" w:line="240" w:lineRule="auto"/>
        <w:rPr>
          <w:rFonts w:ascii="Arial" w:hAnsi="Arial" w:cs="Arial"/>
          <w:color w:val="000000"/>
          <w:kern w:val="0"/>
          <w:sz w:val="10"/>
          <w:szCs w:val="10"/>
        </w:rPr>
      </w:pPr>
    </w:p>
    <w:p w14:paraId="45B9BBFE" w14:textId="77777777" w:rsidR="00F54509" w:rsidRDefault="00F54509">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Aucune réaction dangereuse lorsqu'il est manipulé et stocké conformément aux dispositions.</w:t>
      </w:r>
    </w:p>
    <w:p w14:paraId="016DDFC9" w14:textId="77777777" w:rsidR="00F54509" w:rsidRDefault="00F54509">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Eviter le contact avec les acides, les bases et les agents oxydants.</w:t>
      </w:r>
    </w:p>
    <w:p w14:paraId="6F2ED3B2" w14:textId="77777777" w:rsidR="00F54509" w:rsidRDefault="00F54509">
      <w:pPr>
        <w:widowControl w:val="0"/>
        <w:autoSpaceDE w:val="0"/>
        <w:autoSpaceDN w:val="0"/>
        <w:adjustRightInd w:val="0"/>
        <w:spacing w:after="0" w:line="240" w:lineRule="auto"/>
        <w:rPr>
          <w:rFonts w:ascii="Arial" w:hAnsi="Arial" w:cs="Arial"/>
          <w:color w:val="FFFFFF"/>
          <w:kern w:val="0"/>
          <w:sz w:val="18"/>
          <w:szCs w:val="18"/>
        </w:rPr>
      </w:pPr>
    </w:p>
    <w:tbl>
      <w:tblPr>
        <w:tblW w:w="9640" w:type="dxa"/>
        <w:tblInd w:w="737" w:type="dxa"/>
        <w:tblLayout w:type="fixed"/>
        <w:tblCellMar>
          <w:left w:w="0" w:type="dxa"/>
          <w:right w:w="0" w:type="dxa"/>
        </w:tblCellMar>
        <w:tblLook w:val="0000" w:firstRow="0" w:lastRow="0" w:firstColumn="0" w:lastColumn="0" w:noHBand="0" w:noVBand="0"/>
      </w:tblPr>
      <w:tblGrid>
        <w:gridCol w:w="9640"/>
      </w:tblGrid>
      <w:tr w:rsidR="00000000" w14:paraId="4C21168F" w14:textId="77777777" w:rsidTr="004B2D1B">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3722C660"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10.4. Conditions à éviter</w:t>
            </w:r>
          </w:p>
        </w:tc>
      </w:tr>
    </w:tbl>
    <w:p w14:paraId="2C6B42F1"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29F3ECF9" w14:textId="77777777" w:rsidR="00F54509" w:rsidRDefault="00F54509">
      <w:pPr>
        <w:widowControl w:val="0"/>
        <w:autoSpaceDE w:val="0"/>
        <w:autoSpaceDN w:val="0"/>
        <w:adjustRightInd w:val="0"/>
        <w:spacing w:after="0" w:line="240" w:lineRule="auto"/>
        <w:rPr>
          <w:rFonts w:ascii="Arial" w:hAnsi="Arial" w:cs="Arial"/>
          <w:color w:val="000000"/>
          <w:kern w:val="0"/>
          <w:sz w:val="10"/>
          <w:szCs w:val="10"/>
        </w:rPr>
      </w:pPr>
    </w:p>
    <w:p w14:paraId="0DD6C2A2"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Eviter les températures au-dessus ou au moins 5°C en-dessous du point d'éclair pour tout liquide inflammable.</w:t>
      </w:r>
    </w:p>
    <w:p w14:paraId="02F580D8"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Ne pas chauffer les récipients fermés.</w:t>
      </w:r>
    </w:p>
    <w:p w14:paraId="1F5C9698"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Eviter le contact avec des agents oxydants.</w:t>
      </w:r>
    </w:p>
    <w:p w14:paraId="3E09FA92"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Sources directes de chaleur.</w:t>
      </w:r>
    </w:p>
    <w:p w14:paraId="3A44F895" w14:textId="77777777" w:rsidR="00F54509" w:rsidRDefault="00F54509">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5F14B8BC"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03012C7F"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10.5. Matières incompatibles</w:t>
            </w:r>
          </w:p>
        </w:tc>
      </w:tr>
    </w:tbl>
    <w:p w14:paraId="38FFF1C5"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4DEAEB81" w14:textId="77777777" w:rsidR="00F54509" w:rsidRDefault="00F54509">
      <w:pPr>
        <w:widowControl w:val="0"/>
        <w:autoSpaceDE w:val="0"/>
        <w:autoSpaceDN w:val="0"/>
        <w:adjustRightInd w:val="0"/>
        <w:spacing w:after="0" w:line="240" w:lineRule="auto"/>
        <w:rPr>
          <w:rFonts w:ascii="Arial" w:hAnsi="Arial" w:cs="Arial"/>
          <w:color w:val="000000"/>
          <w:kern w:val="0"/>
          <w:sz w:val="10"/>
          <w:szCs w:val="10"/>
        </w:rPr>
      </w:pPr>
    </w:p>
    <w:p w14:paraId="4859A501" w14:textId="77777777" w:rsidR="00F54509" w:rsidRDefault="00F54509">
      <w:pPr>
        <w:widowControl w:val="0"/>
        <w:autoSpaceDE w:val="0"/>
        <w:autoSpaceDN w:val="0"/>
        <w:adjustRightInd w:val="0"/>
        <w:spacing w:after="0" w:line="240" w:lineRule="auto"/>
        <w:rPr>
          <w:rFonts w:ascii="Arial" w:hAnsi="Arial" w:cs="Arial"/>
          <w:color w:val="FFFFFF"/>
          <w:kern w:val="0"/>
          <w:sz w:val="18"/>
          <w:szCs w:val="18"/>
        </w:rPr>
      </w:pPr>
      <w:r>
        <w:rPr>
          <w:rFonts w:ascii="Times New Roman" w:hAnsi="Times New Roman" w:cs="Times New Roman"/>
          <w:kern w:val="0"/>
        </w:rPr>
        <w:tab/>
      </w:r>
      <w:r>
        <w:rPr>
          <w:rFonts w:ascii="Arial" w:hAnsi="Arial" w:cs="Arial"/>
          <w:kern w:val="0"/>
          <w:sz w:val="16"/>
          <w:szCs w:val="16"/>
        </w:rPr>
        <w:t>Acides - Bases - Agents oxydants.</w:t>
      </w:r>
    </w:p>
    <w:p w14:paraId="321BFBD8" w14:textId="77777777" w:rsidR="00F54509" w:rsidRDefault="00F54509">
      <w:pPr>
        <w:widowControl w:val="0"/>
        <w:autoSpaceDE w:val="0"/>
        <w:autoSpaceDN w:val="0"/>
        <w:adjustRightInd w:val="0"/>
        <w:spacing w:after="0" w:line="240" w:lineRule="auto"/>
        <w:rPr>
          <w:rFonts w:ascii="Arial" w:hAnsi="Arial" w:cs="Arial"/>
          <w:color w:val="FFFFFF"/>
          <w:kern w:val="0"/>
          <w:sz w:val="20"/>
          <w:szCs w:val="20"/>
        </w:rPr>
      </w:pPr>
    </w:p>
    <w:tbl>
      <w:tblPr>
        <w:tblW w:w="9640" w:type="dxa"/>
        <w:tblInd w:w="737" w:type="dxa"/>
        <w:tblLayout w:type="fixed"/>
        <w:tblCellMar>
          <w:left w:w="0" w:type="dxa"/>
          <w:right w:w="0" w:type="dxa"/>
        </w:tblCellMar>
        <w:tblLook w:val="0000" w:firstRow="0" w:lastRow="0" w:firstColumn="0" w:lastColumn="0" w:noHBand="0" w:noVBand="0"/>
      </w:tblPr>
      <w:tblGrid>
        <w:gridCol w:w="9640"/>
      </w:tblGrid>
      <w:tr w:rsidR="00000000" w14:paraId="14EA7C7F" w14:textId="77777777" w:rsidTr="004B2D1B">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375A0E7C"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10.6. Produits de décomposition dangereux</w:t>
            </w:r>
          </w:p>
        </w:tc>
      </w:tr>
    </w:tbl>
    <w:p w14:paraId="02B6D8A0"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3BA1265A" w14:textId="77777777" w:rsidR="00F54509" w:rsidRDefault="00F54509">
      <w:pPr>
        <w:widowControl w:val="0"/>
        <w:autoSpaceDE w:val="0"/>
        <w:autoSpaceDN w:val="0"/>
        <w:adjustRightInd w:val="0"/>
        <w:spacing w:after="0" w:line="240" w:lineRule="auto"/>
        <w:rPr>
          <w:rFonts w:ascii="Arial" w:hAnsi="Arial" w:cs="Arial"/>
          <w:color w:val="000000"/>
          <w:kern w:val="0"/>
          <w:sz w:val="10"/>
          <w:szCs w:val="10"/>
        </w:rPr>
      </w:pPr>
    </w:p>
    <w:p w14:paraId="30491554"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Dé</w:t>
      </w:r>
      <w:r>
        <w:rPr>
          <w:rFonts w:ascii="Arial" w:hAnsi="Arial" w:cs="Arial"/>
          <w:kern w:val="0"/>
          <w:sz w:val="16"/>
          <w:szCs w:val="16"/>
        </w:rPr>
        <w:t xml:space="preserve">composition thermique / conditions à éviter : </w:t>
      </w:r>
    </w:p>
    <w:p w14:paraId="7EC3FEB2"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Pas de décomposition en cas d'usage conforme.</w:t>
      </w:r>
    </w:p>
    <w:p w14:paraId="400EE1EF"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Produits de décomposition dangereux : pas de produits de décomposition dangereux connus.</w:t>
      </w:r>
    </w:p>
    <w:p w14:paraId="15FE5DA0"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Ne se décompose pas lorsqu'il est utilisé pour les utilisations prévues.</w:t>
      </w:r>
    </w:p>
    <w:p w14:paraId="5A5A87C2" w14:textId="77777777" w:rsidR="00F54509" w:rsidRDefault="00F54509">
      <w:pPr>
        <w:widowControl w:val="0"/>
        <w:autoSpaceDE w:val="0"/>
        <w:autoSpaceDN w:val="0"/>
        <w:adjustRightInd w:val="0"/>
        <w:spacing w:after="0" w:line="240" w:lineRule="auto"/>
        <w:rPr>
          <w:rFonts w:ascii="Arial" w:hAnsi="Arial" w:cs="Arial"/>
          <w:color w:val="FFFFFF"/>
          <w:kern w:val="0"/>
          <w:sz w:val="20"/>
          <w:szCs w:val="20"/>
        </w:rPr>
      </w:pPr>
    </w:p>
    <w:p w14:paraId="5E170600" w14:textId="77777777" w:rsidR="00F54509" w:rsidRDefault="00F54509">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32CB9B0B"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344E16C0"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11:</w:t>
            </w:r>
            <w:proofErr w:type="gramEnd"/>
            <w:r>
              <w:rPr>
                <w:rFonts w:ascii="Arial" w:hAnsi="Arial" w:cs="Arial"/>
                <w:color w:val="000000"/>
                <w:kern w:val="0"/>
                <w:sz w:val="22"/>
                <w:szCs w:val="22"/>
              </w:rPr>
              <w:t xml:space="preserve"> INFORMATIONS TOXICOLOGIQUES</w:t>
            </w:r>
          </w:p>
        </w:tc>
      </w:tr>
    </w:tbl>
    <w:p w14:paraId="4807BFED"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6C5AB326" w14:textId="77777777" w:rsidR="00F54509" w:rsidRDefault="00F54509">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49FB1D94"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6E97A0A7"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11.1. Informations sur les classes de danger telles que définies dans le règlement (CE) nº 1272/2008</w:t>
            </w:r>
          </w:p>
        </w:tc>
      </w:tr>
    </w:tbl>
    <w:p w14:paraId="49014A64" w14:textId="77777777" w:rsidR="00F54509" w:rsidRDefault="00F54509">
      <w:pPr>
        <w:widowControl w:val="0"/>
        <w:autoSpaceDE w:val="0"/>
        <w:autoSpaceDN w:val="0"/>
        <w:adjustRightInd w:val="0"/>
        <w:spacing w:after="0" w:line="240" w:lineRule="auto"/>
        <w:rPr>
          <w:rFonts w:ascii="Arial" w:hAnsi="Arial" w:cs="Arial"/>
          <w:color w:val="000000"/>
          <w:kern w:val="0"/>
          <w:sz w:val="10"/>
          <w:szCs w:val="10"/>
        </w:rPr>
      </w:pPr>
    </w:p>
    <w:p w14:paraId="518FC6B4"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a) toxicité aiguë</w:t>
      </w:r>
    </w:p>
    <w:p w14:paraId="13C6C235"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proofErr w:type="spellStart"/>
      <w:r>
        <w:rPr>
          <w:rFonts w:ascii="Arial" w:hAnsi="Arial" w:cs="Arial"/>
          <w:kern w:val="0"/>
          <w:sz w:val="16"/>
          <w:szCs w:val="16"/>
        </w:rPr>
        <w:t>ETAmélange</w:t>
      </w:r>
      <w:proofErr w:type="spellEnd"/>
      <w:r>
        <w:rPr>
          <w:rFonts w:ascii="Arial" w:hAnsi="Arial" w:cs="Arial"/>
          <w:kern w:val="0"/>
          <w:sz w:val="16"/>
          <w:szCs w:val="16"/>
        </w:rPr>
        <w:t xml:space="preserve"> (oral) = Non déterminée (mg/kg)</w:t>
      </w:r>
    </w:p>
    <w:p w14:paraId="4B15246D"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proofErr w:type="spellStart"/>
      <w:r>
        <w:rPr>
          <w:rFonts w:ascii="Arial" w:hAnsi="Arial" w:cs="Arial"/>
          <w:kern w:val="0"/>
          <w:sz w:val="16"/>
          <w:szCs w:val="16"/>
        </w:rPr>
        <w:t>ETAmé</w:t>
      </w:r>
      <w:r>
        <w:rPr>
          <w:rFonts w:ascii="Arial" w:hAnsi="Arial" w:cs="Arial"/>
          <w:kern w:val="0"/>
          <w:sz w:val="16"/>
          <w:szCs w:val="16"/>
        </w:rPr>
        <w:t>lange</w:t>
      </w:r>
      <w:proofErr w:type="spellEnd"/>
      <w:r>
        <w:rPr>
          <w:rFonts w:ascii="Arial" w:hAnsi="Arial" w:cs="Arial"/>
          <w:kern w:val="0"/>
          <w:sz w:val="16"/>
          <w:szCs w:val="16"/>
        </w:rPr>
        <w:t xml:space="preserve"> (dermique) = Non déterminée (mg/kg)</w:t>
      </w:r>
    </w:p>
    <w:p w14:paraId="052333C8"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proofErr w:type="spellStart"/>
      <w:r>
        <w:rPr>
          <w:rFonts w:ascii="Arial" w:hAnsi="Arial" w:cs="Arial"/>
          <w:kern w:val="0"/>
          <w:sz w:val="16"/>
          <w:szCs w:val="16"/>
        </w:rPr>
        <w:t>ETAmélange</w:t>
      </w:r>
      <w:proofErr w:type="spellEnd"/>
      <w:r>
        <w:rPr>
          <w:rFonts w:ascii="Arial" w:hAnsi="Arial" w:cs="Arial"/>
          <w:kern w:val="0"/>
          <w:sz w:val="16"/>
          <w:szCs w:val="16"/>
        </w:rPr>
        <w:t xml:space="preserve"> (</w:t>
      </w:r>
      <w:proofErr w:type="spellStart"/>
      <w:r>
        <w:rPr>
          <w:rFonts w:ascii="Arial" w:hAnsi="Arial" w:cs="Arial"/>
          <w:kern w:val="0"/>
          <w:sz w:val="16"/>
          <w:szCs w:val="16"/>
        </w:rPr>
        <w:t>inhal</w:t>
      </w:r>
      <w:proofErr w:type="spellEnd"/>
      <w:r>
        <w:rPr>
          <w:rFonts w:ascii="Arial" w:hAnsi="Arial" w:cs="Arial"/>
          <w:kern w:val="0"/>
          <w:sz w:val="16"/>
          <w:szCs w:val="16"/>
        </w:rPr>
        <w:t>.) = Non déterminée (mg/l/4 h)</w:t>
      </w:r>
    </w:p>
    <w:p w14:paraId="32862C64"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b) corrosion cutanée/irritation cutanée</w:t>
      </w:r>
    </w:p>
    <w:p w14:paraId="6061BCA9"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208F9269"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c) lésions oculaires graves/irritation oculaire</w:t>
      </w:r>
    </w:p>
    <w:p w14:paraId="3EF09904"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2F2B043F"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d) sensibilisation respiratoire ou cutanée</w:t>
      </w:r>
    </w:p>
    <w:p w14:paraId="204EBDE7" w14:textId="77777777" w:rsidR="00F54509" w:rsidRDefault="00F54509">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07D818AB"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e) mutagénicité sur les cellules germinales</w:t>
      </w:r>
    </w:p>
    <w:p w14:paraId="0837121F"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43BED301"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f) cancérogénicité</w:t>
      </w:r>
    </w:p>
    <w:p w14:paraId="0AB1997E"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5A5A3F3A"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g) toxicité pour la reproduction</w:t>
      </w:r>
    </w:p>
    <w:p w14:paraId="533886B6"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3A94CA83"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h) toxicité spécifique pour certains organes cibles (STOT) – exposition unique</w:t>
      </w:r>
    </w:p>
    <w:p w14:paraId="7929C79F"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52DC1C44"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i) toxicité spécifique pour certains organes cibles (STOT) – exposition répétée</w:t>
      </w:r>
    </w:p>
    <w:p w14:paraId="61354022"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52EA339D"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j) danger par aspiration</w:t>
      </w:r>
    </w:p>
    <w:p w14:paraId="7DCAF103"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6D8CFE44"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p>
    <w:p w14:paraId="55037269" w14:textId="77777777" w:rsidR="00F54509" w:rsidRDefault="00F54509">
      <w:pPr>
        <w:widowControl w:val="0"/>
        <w:autoSpaceDE w:val="0"/>
        <w:autoSpaceDN w:val="0"/>
        <w:adjustRightInd w:val="0"/>
        <w:spacing w:after="0" w:line="240" w:lineRule="auto"/>
        <w:jc w:val="both"/>
        <w:rPr>
          <w:rFonts w:ascii="Arial" w:hAnsi="Arial" w:cs="Arial"/>
          <w:color w:val="FFFFFF"/>
          <w:kern w:val="0"/>
          <w:sz w:val="16"/>
          <w:szCs w:val="16"/>
        </w:rPr>
      </w:pPr>
    </w:p>
    <w:p w14:paraId="0048FBCB" w14:textId="77777777" w:rsidR="00F54509" w:rsidRDefault="00F54509">
      <w:pPr>
        <w:widowControl w:val="0"/>
        <w:autoSpaceDE w:val="0"/>
        <w:autoSpaceDN w:val="0"/>
        <w:adjustRightInd w:val="0"/>
        <w:spacing w:after="0" w:line="240" w:lineRule="auto"/>
        <w:rPr>
          <w:rFonts w:ascii="MS Shell Dlg" w:hAnsi="MS Shell Dlg" w:cs="MS Shell Dlg"/>
          <w:kern w:val="0"/>
          <w:sz w:val="17"/>
          <w:szCs w:val="17"/>
        </w:rPr>
      </w:pPr>
    </w:p>
    <w:p w14:paraId="0AF03F77" w14:textId="77777777" w:rsidR="00F54509" w:rsidRDefault="00F54509">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p>
    <w:p w14:paraId="3DBF6BDC" w14:textId="77777777" w:rsidR="00F54509" w:rsidRDefault="00F54509">
      <w:pPr>
        <w:widowControl w:val="0"/>
        <w:autoSpaceDE w:val="0"/>
        <w:autoSpaceDN w:val="0"/>
        <w:adjustRightInd w:val="0"/>
        <w:spacing w:after="0" w:line="240" w:lineRule="auto"/>
        <w:rPr>
          <w:rFonts w:ascii="Times New Roman" w:hAnsi="Times New Roman" w:cs="Times New Roman"/>
          <w:kern w:val="0"/>
          <w:sz w:val="20"/>
          <w:szCs w:val="20"/>
        </w:rPr>
      </w:pPr>
    </w:p>
    <w:p w14:paraId="73999E8B" w14:textId="77777777" w:rsidR="00F54509" w:rsidRDefault="00F54509">
      <w:pPr>
        <w:widowControl w:val="0"/>
        <w:autoSpaceDE w:val="0"/>
        <w:autoSpaceDN w:val="0"/>
        <w:adjustRightInd w:val="0"/>
        <w:spacing w:after="0" w:line="240" w:lineRule="auto"/>
        <w:rPr>
          <w:rFonts w:ascii="Times New Roman" w:hAnsi="Times New Roman" w:cs="Times New Roman"/>
          <w:kern w:val="0"/>
          <w:sz w:val="20"/>
          <w:szCs w:val="20"/>
        </w:rPr>
      </w:pPr>
    </w:p>
    <w:p w14:paraId="67641DED" w14:textId="77777777" w:rsidR="00F54509" w:rsidRDefault="00F54509">
      <w:pPr>
        <w:widowControl w:val="0"/>
        <w:autoSpaceDE w:val="0"/>
        <w:autoSpaceDN w:val="0"/>
        <w:adjustRightInd w:val="0"/>
        <w:spacing w:after="0" w:line="240" w:lineRule="auto"/>
        <w:rPr>
          <w:rFonts w:ascii="Times New Roman" w:hAnsi="Times New Roman" w:cs="Times New Roman"/>
          <w:kern w:val="0"/>
          <w:sz w:val="20"/>
          <w:szCs w:val="20"/>
        </w:rPr>
      </w:pPr>
    </w:p>
    <w:p w14:paraId="06DCE870" w14:textId="77777777" w:rsidR="00F54509" w:rsidRDefault="00F54509">
      <w:pPr>
        <w:widowControl w:val="0"/>
        <w:autoSpaceDE w:val="0"/>
        <w:autoSpaceDN w:val="0"/>
        <w:adjustRightInd w:val="0"/>
        <w:spacing w:after="0" w:line="240" w:lineRule="auto"/>
        <w:rPr>
          <w:rFonts w:ascii="Times New Roman" w:hAnsi="Times New Roman" w:cs="Times New Roman"/>
          <w:kern w:val="0"/>
          <w:sz w:val="20"/>
          <w:szCs w:val="20"/>
        </w:rPr>
      </w:pPr>
    </w:p>
    <w:p w14:paraId="63CDD445" w14:textId="77777777" w:rsidR="00F54509" w:rsidRDefault="00F54509">
      <w:pPr>
        <w:widowControl w:val="0"/>
        <w:autoSpaceDE w:val="0"/>
        <w:autoSpaceDN w:val="0"/>
        <w:adjustRightInd w:val="0"/>
        <w:spacing w:after="0" w:line="240" w:lineRule="auto"/>
        <w:rPr>
          <w:rFonts w:ascii="Times New Roman" w:hAnsi="Times New Roman" w:cs="Times New Roman"/>
          <w:kern w:val="0"/>
          <w:sz w:val="20"/>
          <w:szCs w:val="20"/>
        </w:rPr>
      </w:pPr>
    </w:p>
    <w:p w14:paraId="6A55551F" w14:textId="77777777" w:rsidR="00F54509" w:rsidRDefault="00F54509">
      <w:pPr>
        <w:widowControl w:val="0"/>
        <w:autoSpaceDE w:val="0"/>
        <w:autoSpaceDN w:val="0"/>
        <w:adjustRightInd w:val="0"/>
        <w:spacing w:after="0" w:line="240" w:lineRule="auto"/>
        <w:rPr>
          <w:rFonts w:ascii="Times New Roman" w:hAnsi="Times New Roman" w:cs="Times New Roman"/>
          <w:kern w:val="0"/>
          <w:sz w:val="2"/>
          <w:szCs w:val="2"/>
        </w:rPr>
      </w:pPr>
    </w:p>
    <w:p w14:paraId="66AF8257" w14:textId="77777777" w:rsidR="00F54509" w:rsidRDefault="00F54509">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7/11</w:t>
      </w:r>
    </w:p>
    <w:p w14:paraId="76283C03"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00933B53"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2B5798EC"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5A92714C"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3F11549A"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16E76DF7" w14:textId="77777777" w:rsidR="00F54509" w:rsidRDefault="00F54509">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0A7E3045"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47726449" w14:textId="77777777" w:rsidR="00F54509" w:rsidRDefault="00F54509">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260E8230" w14:textId="77777777" w:rsidR="00F54509" w:rsidRDefault="00F54509">
      <w:pPr>
        <w:widowControl w:val="0"/>
        <w:autoSpaceDE w:val="0"/>
        <w:autoSpaceDN w:val="0"/>
        <w:adjustRightInd w:val="0"/>
        <w:spacing w:after="0" w:line="240" w:lineRule="auto"/>
        <w:rPr>
          <w:rFonts w:ascii="Arial" w:hAnsi="Arial" w:cs="Arial"/>
          <w:color w:val="000000"/>
          <w:kern w:val="0"/>
          <w:sz w:val="36"/>
          <w:szCs w:val="36"/>
        </w:rPr>
      </w:pPr>
    </w:p>
    <w:p w14:paraId="15A52AFB" w14:textId="77777777" w:rsidR="00F54509" w:rsidRDefault="00F54509">
      <w:pPr>
        <w:widowControl w:val="0"/>
        <w:autoSpaceDE w:val="0"/>
        <w:autoSpaceDN w:val="0"/>
        <w:adjustRightInd w:val="0"/>
        <w:spacing w:after="0" w:line="240" w:lineRule="auto"/>
        <w:rPr>
          <w:rFonts w:ascii="Arial" w:hAnsi="Arial" w:cs="Arial"/>
          <w:color w:val="000000"/>
          <w:kern w:val="0"/>
          <w:sz w:val="10"/>
          <w:szCs w:val="10"/>
        </w:rPr>
      </w:pPr>
    </w:p>
    <w:p w14:paraId="7C6E93DB" w14:textId="77777777" w:rsidR="00F54509" w:rsidRDefault="00F54509">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02/06/2025</w:t>
      </w:r>
      <w:r>
        <w:rPr>
          <w:rFonts w:ascii="Times New Roman" w:hAnsi="Times New Roman" w:cs="Times New Roman"/>
          <w:kern w:val="0"/>
        </w:rPr>
        <w:tab/>
      </w:r>
      <w:r>
        <w:rPr>
          <w:rFonts w:ascii="Arial" w:hAnsi="Arial" w:cs="Arial"/>
          <w:color w:val="000000"/>
          <w:kern w:val="0"/>
          <w:sz w:val="16"/>
          <w:szCs w:val="16"/>
        </w:rPr>
        <w:t>AMBRE 7%</w:t>
      </w:r>
      <w:r>
        <w:rPr>
          <w:rFonts w:ascii="Times New Roman" w:hAnsi="Times New Roman" w:cs="Times New Roman"/>
          <w:kern w:val="0"/>
        </w:rPr>
        <w:tab/>
      </w:r>
      <w:r>
        <w:rPr>
          <w:rFonts w:ascii="Arial" w:hAnsi="Arial" w:cs="Arial"/>
          <w:color w:val="000000"/>
          <w:kern w:val="0"/>
          <w:sz w:val="16"/>
          <w:szCs w:val="16"/>
        </w:rPr>
        <w:t>Révision : 001NEW-1-CLP du 02/06/2025</w:t>
      </w:r>
    </w:p>
    <w:p w14:paraId="392B2CFF" w14:textId="77777777" w:rsidR="00F54509" w:rsidRDefault="00F54509">
      <w:pPr>
        <w:widowControl w:val="0"/>
        <w:autoSpaceDE w:val="0"/>
        <w:autoSpaceDN w:val="0"/>
        <w:adjustRightInd w:val="0"/>
        <w:spacing w:after="0" w:line="240" w:lineRule="auto"/>
        <w:rPr>
          <w:rFonts w:ascii="Arial" w:hAnsi="Arial" w:cs="Arial"/>
          <w:color w:val="000000"/>
          <w:kern w:val="0"/>
          <w:sz w:val="5"/>
          <w:szCs w:val="5"/>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28FFE3E3"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486A16F7"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11.2.  Informations sur les autres dangers</w:t>
            </w:r>
          </w:p>
        </w:tc>
      </w:tr>
    </w:tbl>
    <w:p w14:paraId="7BD6535A"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558BB0DA" w14:textId="77777777" w:rsidR="00F54509" w:rsidRDefault="00F54509">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xml:space="preserve">11.2.1. Propriétés perturbant le système </w:t>
      </w:r>
      <w:proofErr w:type="gramStart"/>
      <w:r>
        <w:rPr>
          <w:rFonts w:ascii="Arial" w:hAnsi="Arial" w:cs="Arial"/>
          <w:kern w:val="0"/>
          <w:sz w:val="16"/>
          <w:szCs w:val="16"/>
        </w:rPr>
        <w:t>endocrinien:</w:t>
      </w:r>
      <w:proofErr w:type="gramEnd"/>
    </w:p>
    <w:p w14:paraId="6B0C75C8" w14:textId="77777777" w:rsidR="00F54509" w:rsidRDefault="00F54509">
      <w:pPr>
        <w:widowControl w:val="0"/>
        <w:autoSpaceDE w:val="0"/>
        <w:autoSpaceDN w:val="0"/>
        <w:adjustRightInd w:val="0"/>
        <w:spacing w:after="0" w:line="240" w:lineRule="auto"/>
        <w:rPr>
          <w:rFonts w:ascii="Arial" w:hAnsi="Arial" w:cs="Arial"/>
          <w:color w:val="FFFFFF"/>
          <w:kern w:val="0"/>
          <w:sz w:val="16"/>
          <w:szCs w:val="16"/>
        </w:rPr>
      </w:pPr>
      <w:proofErr w:type="gramStart"/>
      <w:r>
        <w:rPr>
          <w:rFonts w:ascii="Arial" w:hAnsi="Arial" w:cs="Arial"/>
          <w:kern w:val="0"/>
          <w:sz w:val="16"/>
          <w:szCs w:val="16"/>
        </w:rPr>
        <w:t>pas</w:t>
      </w:r>
      <w:proofErr w:type="gramEnd"/>
      <w:r>
        <w:rPr>
          <w:rFonts w:ascii="Arial" w:hAnsi="Arial" w:cs="Arial"/>
          <w:kern w:val="0"/>
          <w:sz w:val="16"/>
          <w:szCs w:val="16"/>
        </w:rPr>
        <w:t xml:space="preserve"> de données à ce jour.</w:t>
      </w:r>
    </w:p>
    <w:p w14:paraId="580F6AA6" w14:textId="77777777" w:rsidR="00F54509" w:rsidRDefault="00F54509">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 xml:space="preserve">11.2.2. Autres </w:t>
      </w:r>
      <w:proofErr w:type="gramStart"/>
      <w:r>
        <w:rPr>
          <w:rFonts w:ascii="Arial" w:hAnsi="Arial" w:cs="Arial"/>
          <w:kern w:val="0"/>
          <w:sz w:val="16"/>
          <w:szCs w:val="16"/>
        </w:rPr>
        <w:t>informations:</w:t>
      </w:r>
      <w:proofErr w:type="gramEnd"/>
    </w:p>
    <w:p w14:paraId="627B38D8" w14:textId="77777777" w:rsidR="00F54509" w:rsidRDefault="00F54509">
      <w:pPr>
        <w:widowControl w:val="0"/>
        <w:autoSpaceDE w:val="0"/>
        <w:autoSpaceDN w:val="0"/>
        <w:adjustRightInd w:val="0"/>
        <w:spacing w:after="0" w:line="240" w:lineRule="auto"/>
        <w:rPr>
          <w:rFonts w:ascii="Arial" w:hAnsi="Arial" w:cs="Arial"/>
          <w:color w:val="FFFFFF"/>
          <w:kern w:val="0"/>
          <w:sz w:val="16"/>
          <w:szCs w:val="16"/>
        </w:rPr>
      </w:pPr>
      <w:proofErr w:type="gramStart"/>
      <w:r>
        <w:rPr>
          <w:rFonts w:ascii="Arial" w:hAnsi="Arial" w:cs="Arial"/>
          <w:kern w:val="0"/>
          <w:sz w:val="16"/>
          <w:szCs w:val="16"/>
        </w:rPr>
        <w:t>pas</w:t>
      </w:r>
      <w:proofErr w:type="gramEnd"/>
      <w:r>
        <w:rPr>
          <w:rFonts w:ascii="Arial" w:hAnsi="Arial" w:cs="Arial"/>
          <w:kern w:val="0"/>
          <w:sz w:val="16"/>
          <w:szCs w:val="16"/>
        </w:rPr>
        <w:t xml:space="preserve"> de données à ce jour.</w:t>
      </w:r>
    </w:p>
    <w:p w14:paraId="2C40AECE" w14:textId="77777777" w:rsidR="00F54509" w:rsidRDefault="00F54509">
      <w:pPr>
        <w:widowControl w:val="0"/>
        <w:autoSpaceDE w:val="0"/>
        <w:autoSpaceDN w:val="0"/>
        <w:adjustRightInd w:val="0"/>
        <w:spacing w:after="0" w:line="240" w:lineRule="auto"/>
        <w:rPr>
          <w:rFonts w:ascii="Arial" w:hAnsi="Arial" w:cs="Arial"/>
          <w:color w:val="FFFFFF"/>
          <w:kern w:val="0"/>
          <w:sz w:val="17"/>
          <w:szCs w:val="17"/>
        </w:rPr>
      </w:pPr>
    </w:p>
    <w:p w14:paraId="487EE3BC" w14:textId="77777777" w:rsidR="00F54509" w:rsidRDefault="00F54509">
      <w:pPr>
        <w:widowControl w:val="0"/>
        <w:autoSpaceDE w:val="0"/>
        <w:autoSpaceDN w:val="0"/>
        <w:adjustRightInd w:val="0"/>
        <w:spacing w:after="0" w:line="240" w:lineRule="auto"/>
        <w:rPr>
          <w:rFonts w:ascii="Arial" w:hAnsi="Arial" w:cs="Arial"/>
          <w:color w:val="FFFFFF"/>
          <w:kern w:val="0"/>
          <w:sz w:val="17"/>
          <w:szCs w:val="17"/>
        </w:rPr>
      </w:pPr>
    </w:p>
    <w:p w14:paraId="46F38767" w14:textId="77777777" w:rsidR="00F54509" w:rsidRDefault="00F54509">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5E304F60"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079E47AC"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12:</w:t>
            </w:r>
            <w:proofErr w:type="gramEnd"/>
            <w:r>
              <w:rPr>
                <w:rFonts w:ascii="Arial" w:hAnsi="Arial" w:cs="Arial"/>
                <w:color w:val="000000"/>
                <w:kern w:val="0"/>
                <w:sz w:val="22"/>
                <w:szCs w:val="22"/>
              </w:rPr>
              <w:t xml:space="preserve"> INFORMATIONS ECOLOGIQUES</w:t>
            </w:r>
          </w:p>
        </w:tc>
      </w:tr>
    </w:tbl>
    <w:p w14:paraId="7E61F10F"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0E69CED4" w14:textId="77777777" w:rsidR="00F54509" w:rsidRDefault="00F54509">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349085D3"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0C305098"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12.1. Toxicité</w:t>
            </w:r>
          </w:p>
        </w:tc>
      </w:tr>
    </w:tbl>
    <w:p w14:paraId="276AC8BE"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46A3F9BD" w14:textId="77777777" w:rsidR="00F54509" w:rsidRDefault="00F54509">
      <w:pPr>
        <w:widowControl w:val="0"/>
        <w:autoSpaceDE w:val="0"/>
        <w:autoSpaceDN w:val="0"/>
        <w:adjustRightInd w:val="0"/>
        <w:spacing w:after="0" w:line="240" w:lineRule="auto"/>
        <w:rPr>
          <w:rFonts w:ascii="Arial" w:hAnsi="Arial" w:cs="Arial"/>
          <w:color w:val="000000"/>
          <w:kern w:val="0"/>
          <w:sz w:val="10"/>
          <w:szCs w:val="10"/>
        </w:rPr>
      </w:pPr>
    </w:p>
    <w:p w14:paraId="1BB0A3E6" w14:textId="77777777" w:rsidR="00F54509" w:rsidRDefault="00F54509">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Ne pas laisser le produit, non dilué ou en grande quantité, pénétrer la nappe phréatique, les eaux superficielles ou les égouts.</w:t>
      </w:r>
    </w:p>
    <w:p w14:paraId="628C7908" w14:textId="77777777" w:rsidR="00F54509" w:rsidRDefault="00F54509">
      <w:pPr>
        <w:widowControl w:val="0"/>
        <w:autoSpaceDE w:val="0"/>
        <w:autoSpaceDN w:val="0"/>
        <w:adjustRightInd w:val="0"/>
        <w:spacing w:after="0" w:line="240" w:lineRule="auto"/>
        <w:jc w:val="both"/>
        <w:rPr>
          <w:rFonts w:ascii="Arial" w:hAnsi="Arial" w:cs="Arial"/>
          <w:color w:val="FFFFFF"/>
          <w:kern w:val="0"/>
          <w:sz w:val="20"/>
          <w:szCs w:val="20"/>
        </w:rPr>
      </w:pPr>
    </w:p>
    <w:tbl>
      <w:tblPr>
        <w:tblW w:w="9640" w:type="dxa"/>
        <w:tblInd w:w="737" w:type="dxa"/>
        <w:tblLayout w:type="fixed"/>
        <w:tblCellMar>
          <w:left w:w="0" w:type="dxa"/>
          <w:right w:w="0" w:type="dxa"/>
        </w:tblCellMar>
        <w:tblLook w:val="0000" w:firstRow="0" w:lastRow="0" w:firstColumn="0" w:lastColumn="0" w:noHBand="0" w:noVBand="0"/>
      </w:tblPr>
      <w:tblGrid>
        <w:gridCol w:w="9640"/>
      </w:tblGrid>
      <w:tr w:rsidR="00000000" w14:paraId="0843D584" w14:textId="77777777" w:rsidTr="004B2D1B">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109D9402"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12.2. Persistance et dégradabilité</w:t>
            </w:r>
          </w:p>
        </w:tc>
      </w:tr>
    </w:tbl>
    <w:p w14:paraId="43398A72" w14:textId="77777777" w:rsidR="00F54509" w:rsidRDefault="00F54509">
      <w:pPr>
        <w:widowControl w:val="0"/>
        <w:autoSpaceDE w:val="0"/>
        <w:autoSpaceDN w:val="0"/>
        <w:adjustRightInd w:val="0"/>
        <w:spacing w:after="0" w:line="240" w:lineRule="auto"/>
        <w:rPr>
          <w:rFonts w:ascii="Arial" w:hAnsi="Arial" w:cs="Arial"/>
          <w:color w:val="000000"/>
          <w:kern w:val="0"/>
          <w:sz w:val="10"/>
          <w:szCs w:val="10"/>
        </w:rPr>
      </w:pPr>
    </w:p>
    <w:p w14:paraId="11810F75" w14:textId="77777777" w:rsidR="00F54509" w:rsidRDefault="00F54509">
      <w:pPr>
        <w:widowControl w:val="0"/>
        <w:autoSpaceDE w:val="0"/>
        <w:autoSpaceDN w:val="0"/>
        <w:adjustRightInd w:val="0"/>
        <w:spacing w:after="0" w:line="240" w:lineRule="auto"/>
        <w:rPr>
          <w:rFonts w:ascii="Arial" w:hAnsi="Arial" w:cs="Arial"/>
          <w:color w:val="FFFFFF"/>
          <w:kern w:val="0"/>
          <w:sz w:val="18"/>
          <w:szCs w:val="18"/>
        </w:rPr>
      </w:pPr>
      <w:r>
        <w:rPr>
          <w:rFonts w:ascii="Times New Roman" w:hAnsi="Times New Roman" w:cs="Times New Roman"/>
          <w:kern w:val="0"/>
        </w:rPr>
        <w:tab/>
      </w:r>
      <w:r>
        <w:rPr>
          <w:rFonts w:ascii="Arial" w:hAnsi="Arial" w:cs="Arial"/>
          <w:kern w:val="0"/>
          <w:sz w:val="16"/>
          <w:szCs w:val="16"/>
        </w:rPr>
        <w:t>Pas de données à</w:t>
      </w:r>
      <w:r>
        <w:rPr>
          <w:rFonts w:ascii="Arial" w:hAnsi="Arial" w:cs="Arial"/>
          <w:kern w:val="0"/>
          <w:sz w:val="16"/>
          <w:szCs w:val="16"/>
        </w:rPr>
        <w:t xml:space="preserve"> ce jour.</w:t>
      </w:r>
    </w:p>
    <w:p w14:paraId="2BCD2889" w14:textId="77777777" w:rsidR="00F54509" w:rsidRDefault="00F54509">
      <w:pPr>
        <w:widowControl w:val="0"/>
        <w:autoSpaceDE w:val="0"/>
        <w:autoSpaceDN w:val="0"/>
        <w:adjustRightInd w:val="0"/>
        <w:spacing w:after="0" w:line="240" w:lineRule="auto"/>
        <w:rPr>
          <w:rFonts w:ascii="MS Shell Dlg" w:hAnsi="MS Shell Dlg" w:cs="MS Shell Dlg"/>
          <w:kern w:val="0"/>
          <w:sz w:val="17"/>
          <w:szCs w:val="17"/>
        </w:rPr>
      </w:pPr>
    </w:p>
    <w:p w14:paraId="7898D500" w14:textId="77777777" w:rsidR="00F54509" w:rsidRDefault="00F54509">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4C1C6480"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1A305AE9"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12.3. Potentiel de bioaccumulation</w:t>
            </w:r>
          </w:p>
        </w:tc>
      </w:tr>
    </w:tbl>
    <w:p w14:paraId="0C27DA7A" w14:textId="77777777" w:rsidR="00F54509" w:rsidRDefault="00F54509">
      <w:pPr>
        <w:widowControl w:val="0"/>
        <w:autoSpaceDE w:val="0"/>
        <w:autoSpaceDN w:val="0"/>
        <w:adjustRightInd w:val="0"/>
        <w:spacing w:after="0" w:line="240" w:lineRule="auto"/>
        <w:rPr>
          <w:rFonts w:ascii="Arial" w:hAnsi="Arial" w:cs="Arial"/>
          <w:color w:val="000000"/>
          <w:kern w:val="0"/>
          <w:sz w:val="10"/>
          <w:szCs w:val="10"/>
        </w:rPr>
      </w:pPr>
    </w:p>
    <w:p w14:paraId="6FF53B6E" w14:textId="77777777" w:rsidR="00F54509" w:rsidRDefault="00F54509">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données à ce jour.</w:t>
      </w:r>
    </w:p>
    <w:p w14:paraId="4D686625" w14:textId="77777777" w:rsidR="00F54509" w:rsidRDefault="00F54509">
      <w:pPr>
        <w:widowControl w:val="0"/>
        <w:autoSpaceDE w:val="0"/>
        <w:autoSpaceDN w:val="0"/>
        <w:adjustRightInd w:val="0"/>
        <w:spacing w:after="0" w:line="240" w:lineRule="auto"/>
        <w:rPr>
          <w:rFonts w:ascii="MS Shell Dlg" w:hAnsi="MS Shell Dlg" w:cs="MS Shell Dlg"/>
          <w:kern w:val="0"/>
          <w:sz w:val="17"/>
          <w:szCs w:val="17"/>
        </w:rPr>
      </w:pPr>
    </w:p>
    <w:p w14:paraId="3923857D" w14:textId="77777777" w:rsidR="00F54509" w:rsidRDefault="00F54509">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7654BBD5"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2C4E367"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12.4. Mobilité dans le sol</w:t>
            </w:r>
          </w:p>
        </w:tc>
      </w:tr>
    </w:tbl>
    <w:p w14:paraId="2153D339" w14:textId="77777777" w:rsidR="00F54509" w:rsidRDefault="00F54509">
      <w:pPr>
        <w:widowControl w:val="0"/>
        <w:autoSpaceDE w:val="0"/>
        <w:autoSpaceDN w:val="0"/>
        <w:adjustRightInd w:val="0"/>
        <w:spacing w:after="0" w:line="240" w:lineRule="auto"/>
        <w:rPr>
          <w:rFonts w:ascii="Arial" w:hAnsi="Arial" w:cs="Arial"/>
          <w:color w:val="000000"/>
          <w:kern w:val="0"/>
          <w:sz w:val="10"/>
          <w:szCs w:val="10"/>
        </w:rPr>
      </w:pPr>
    </w:p>
    <w:p w14:paraId="27DAF0CC" w14:textId="77777777" w:rsidR="00F54509" w:rsidRDefault="00F54509">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données à ce jour.</w:t>
      </w:r>
    </w:p>
    <w:p w14:paraId="69994ED4" w14:textId="77777777" w:rsidR="00F54509" w:rsidRDefault="00F54509">
      <w:pPr>
        <w:widowControl w:val="0"/>
        <w:autoSpaceDE w:val="0"/>
        <w:autoSpaceDN w:val="0"/>
        <w:adjustRightInd w:val="0"/>
        <w:spacing w:after="0" w:line="240" w:lineRule="auto"/>
        <w:rPr>
          <w:rFonts w:ascii="MS Shell Dlg" w:hAnsi="MS Shell Dlg" w:cs="MS Shell Dlg"/>
          <w:kern w:val="0"/>
          <w:sz w:val="17"/>
          <w:szCs w:val="17"/>
        </w:rPr>
      </w:pPr>
    </w:p>
    <w:p w14:paraId="3971FCF3" w14:textId="77777777" w:rsidR="00F54509" w:rsidRDefault="00F54509">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0E2D2805"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6501B943"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 xml:space="preserve">12.5. Résultats des évaluations PBT et </w:t>
            </w:r>
            <w:proofErr w:type="spellStart"/>
            <w:r>
              <w:rPr>
                <w:rFonts w:ascii="Arial" w:hAnsi="Arial" w:cs="Arial"/>
                <w:color w:val="000000"/>
                <w:kern w:val="0"/>
                <w:sz w:val="20"/>
                <w:szCs w:val="20"/>
              </w:rPr>
              <w:t>vPvB</w:t>
            </w:r>
            <w:proofErr w:type="spellEnd"/>
          </w:p>
        </w:tc>
      </w:tr>
    </w:tbl>
    <w:p w14:paraId="3C9C2E58" w14:textId="77777777" w:rsidR="00F54509" w:rsidRDefault="00F54509">
      <w:pPr>
        <w:widowControl w:val="0"/>
        <w:autoSpaceDE w:val="0"/>
        <w:autoSpaceDN w:val="0"/>
        <w:adjustRightInd w:val="0"/>
        <w:spacing w:after="0" w:line="240" w:lineRule="auto"/>
        <w:rPr>
          <w:rFonts w:ascii="Arial" w:hAnsi="Arial" w:cs="Arial"/>
          <w:color w:val="000000"/>
          <w:kern w:val="0"/>
          <w:sz w:val="10"/>
          <w:szCs w:val="10"/>
        </w:rPr>
      </w:pPr>
    </w:p>
    <w:p w14:paraId="4EAAB1B8" w14:textId="77777777" w:rsidR="00F54509" w:rsidRDefault="00F54509">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données à ce jour.</w:t>
      </w:r>
    </w:p>
    <w:p w14:paraId="543C35F5" w14:textId="77777777" w:rsidR="00F54509" w:rsidRDefault="00F54509">
      <w:pPr>
        <w:widowControl w:val="0"/>
        <w:autoSpaceDE w:val="0"/>
        <w:autoSpaceDN w:val="0"/>
        <w:adjustRightInd w:val="0"/>
        <w:spacing w:after="0" w:line="240" w:lineRule="auto"/>
        <w:rPr>
          <w:rFonts w:ascii="MS Shell Dlg" w:hAnsi="MS Shell Dlg" w:cs="MS Shell Dlg"/>
          <w:kern w:val="0"/>
          <w:sz w:val="17"/>
          <w:szCs w:val="17"/>
        </w:rPr>
      </w:pPr>
    </w:p>
    <w:p w14:paraId="24EECC86" w14:textId="77777777" w:rsidR="00F54509" w:rsidRDefault="00F54509">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58E4693B"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78290652"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12.6. Propriétés perturbant le système endocrinien</w:t>
            </w:r>
          </w:p>
        </w:tc>
      </w:tr>
    </w:tbl>
    <w:p w14:paraId="6E258C95"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318F1F66" w14:textId="77777777" w:rsidR="00F54509" w:rsidRDefault="00F54509">
      <w:pPr>
        <w:widowControl w:val="0"/>
        <w:autoSpaceDE w:val="0"/>
        <w:autoSpaceDN w:val="0"/>
        <w:adjustRightInd w:val="0"/>
        <w:spacing w:after="0" w:line="240" w:lineRule="auto"/>
        <w:rPr>
          <w:rFonts w:ascii="Arial" w:hAnsi="Arial" w:cs="Arial"/>
          <w:color w:val="000000"/>
          <w:kern w:val="0"/>
          <w:sz w:val="6"/>
          <w:szCs w:val="6"/>
        </w:rPr>
      </w:pPr>
    </w:p>
    <w:p w14:paraId="5AB45BDA" w14:textId="77777777" w:rsidR="00F54509" w:rsidRDefault="00F54509">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données à ce jour.</w:t>
      </w:r>
    </w:p>
    <w:p w14:paraId="5434A531" w14:textId="77777777" w:rsidR="00F54509" w:rsidRDefault="00F54509">
      <w:pPr>
        <w:widowControl w:val="0"/>
        <w:autoSpaceDE w:val="0"/>
        <w:autoSpaceDN w:val="0"/>
        <w:adjustRightInd w:val="0"/>
        <w:spacing w:after="0" w:line="240" w:lineRule="auto"/>
        <w:rPr>
          <w:rFonts w:ascii="Arial" w:hAnsi="Arial" w:cs="Arial"/>
          <w:color w:val="FFFFFF"/>
          <w:kern w:val="0"/>
          <w:sz w:val="20"/>
          <w:szCs w:val="20"/>
        </w:rPr>
      </w:pPr>
    </w:p>
    <w:p w14:paraId="02B23154" w14:textId="77777777" w:rsidR="00F54509" w:rsidRDefault="00F54509">
      <w:pPr>
        <w:widowControl w:val="0"/>
        <w:autoSpaceDE w:val="0"/>
        <w:autoSpaceDN w:val="0"/>
        <w:adjustRightInd w:val="0"/>
        <w:spacing w:after="0" w:line="240" w:lineRule="auto"/>
        <w:rPr>
          <w:rFonts w:ascii="MS Shell Dlg" w:hAnsi="MS Shell Dlg" w:cs="MS Shell Dlg"/>
          <w:kern w:val="0"/>
          <w:sz w:val="17"/>
          <w:szCs w:val="17"/>
        </w:rPr>
      </w:pPr>
    </w:p>
    <w:p w14:paraId="091B25E8" w14:textId="77777777" w:rsidR="00F54509" w:rsidRDefault="00F54509">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5251878A"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7189E636"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12.7. Autres effets néfastes</w:t>
            </w:r>
          </w:p>
        </w:tc>
      </w:tr>
    </w:tbl>
    <w:p w14:paraId="1CC99346"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7C23AB9C" w14:textId="77777777" w:rsidR="00F54509" w:rsidRDefault="00F54509">
      <w:pPr>
        <w:widowControl w:val="0"/>
        <w:autoSpaceDE w:val="0"/>
        <w:autoSpaceDN w:val="0"/>
        <w:adjustRightInd w:val="0"/>
        <w:spacing w:after="0" w:line="240" w:lineRule="auto"/>
        <w:rPr>
          <w:rFonts w:ascii="Arial" w:hAnsi="Arial" w:cs="Arial"/>
          <w:color w:val="000000"/>
          <w:kern w:val="0"/>
          <w:sz w:val="10"/>
          <w:szCs w:val="10"/>
        </w:rPr>
      </w:pPr>
    </w:p>
    <w:p w14:paraId="7F7B6EF0" w14:textId="77777777" w:rsidR="00F54509" w:rsidRDefault="00F54509">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données à ce jour.</w:t>
      </w:r>
    </w:p>
    <w:p w14:paraId="3D5BE35A" w14:textId="77777777" w:rsidR="00F54509" w:rsidRDefault="00F54509">
      <w:pPr>
        <w:widowControl w:val="0"/>
        <w:autoSpaceDE w:val="0"/>
        <w:autoSpaceDN w:val="0"/>
        <w:adjustRightInd w:val="0"/>
        <w:spacing w:after="0" w:line="240" w:lineRule="auto"/>
        <w:rPr>
          <w:rFonts w:ascii="Arial" w:hAnsi="Arial" w:cs="Arial"/>
          <w:color w:val="FFFFFF"/>
          <w:kern w:val="0"/>
          <w:sz w:val="20"/>
          <w:szCs w:val="20"/>
        </w:rPr>
      </w:pPr>
    </w:p>
    <w:p w14:paraId="092DB869" w14:textId="77777777" w:rsidR="00F54509" w:rsidRDefault="00F54509">
      <w:pPr>
        <w:widowControl w:val="0"/>
        <w:autoSpaceDE w:val="0"/>
        <w:autoSpaceDN w:val="0"/>
        <w:adjustRightInd w:val="0"/>
        <w:spacing w:after="0" w:line="240" w:lineRule="auto"/>
        <w:rPr>
          <w:rFonts w:ascii="Verdana" w:hAnsi="Verdana" w:cs="Verdana"/>
          <w:color w:val="FFFFFF"/>
          <w:kern w:val="0"/>
          <w:sz w:val="17"/>
          <w:szCs w:val="17"/>
        </w:rPr>
      </w:pPr>
    </w:p>
    <w:p w14:paraId="3A0836E9" w14:textId="77777777" w:rsidR="00F54509" w:rsidRDefault="00F54509">
      <w:pPr>
        <w:widowControl w:val="0"/>
        <w:autoSpaceDE w:val="0"/>
        <w:autoSpaceDN w:val="0"/>
        <w:adjustRightInd w:val="0"/>
        <w:spacing w:after="0" w:line="240" w:lineRule="auto"/>
        <w:rPr>
          <w:rFonts w:ascii="MS Shell Dlg" w:hAnsi="MS Shell Dlg" w:cs="MS Shell Dlg"/>
          <w:kern w:val="0"/>
          <w:sz w:val="17"/>
          <w:szCs w:val="17"/>
        </w:rPr>
      </w:pPr>
    </w:p>
    <w:p w14:paraId="682F6D45" w14:textId="77777777" w:rsidR="00F54509" w:rsidRDefault="00F54509">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p>
    <w:p w14:paraId="7E7FEE18" w14:textId="77777777" w:rsidR="00F54509" w:rsidRDefault="00F54509">
      <w:pPr>
        <w:widowControl w:val="0"/>
        <w:autoSpaceDE w:val="0"/>
        <w:autoSpaceDN w:val="0"/>
        <w:adjustRightInd w:val="0"/>
        <w:spacing w:after="0" w:line="240" w:lineRule="auto"/>
        <w:rPr>
          <w:rFonts w:ascii="Times New Roman" w:hAnsi="Times New Roman" w:cs="Times New Roman"/>
          <w:kern w:val="0"/>
          <w:sz w:val="20"/>
          <w:szCs w:val="20"/>
        </w:rPr>
      </w:pPr>
    </w:p>
    <w:p w14:paraId="0CDDFC7E" w14:textId="77777777" w:rsidR="00F54509" w:rsidRDefault="00F54509">
      <w:pPr>
        <w:widowControl w:val="0"/>
        <w:autoSpaceDE w:val="0"/>
        <w:autoSpaceDN w:val="0"/>
        <w:adjustRightInd w:val="0"/>
        <w:spacing w:after="0" w:line="240" w:lineRule="auto"/>
        <w:rPr>
          <w:rFonts w:ascii="Times New Roman" w:hAnsi="Times New Roman" w:cs="Times New Roman"/>
          <w:kern w:val="0"/>
          <w:sz w:val="20"/>
          <w:szCs w:val="20"/>
        </w:rPr>
      </w:pPr>
    </w:p>
    <w:p w14:paraId="3B2C254C" w14:textId="77777777" w:rsidR="00F54509" w:rsidRDefault="00F54509">
      <w:pPr>
        <w:widowControl w:val="0"/>
        <w:autoSpaceDE w:val="0"/>
        <w:autoSpaceDN w:val="0"/>
        <w:adjustRightInd w:val="0"/>
        <w:spacing w:after="0" w:line="240" w:lineRule="auto"/>
        <w:rPr>
          <w:rFonts w:ascii="Times New Roman" w:hAnsi="Times New Roman" w:cs="Times New Roman"/>
          <w:kern w:val="0"/>
          <w:sz w:val="20"/>
          <w:szCs w:val="20"/>
        </w:rPr>
      </w:pPr>
    </w:p>
    <w:p w14:paraId="279F9EF1" w14:textId="77777777" w:rsidR="00F54509" w:rsidRDefault="00F54509">
      <w:pPr>
        <w:widowControl w:val="0"/>
        <w:autoSpaceDE w:val="0"/>
        <w:autoSpaceDN w:val="0"/>
        <w:adjustRightInd w:val="0"/>
        <w:spacing w:after="0" w:line="240" w:lineRule="auto"/>
        <w:rPr>
          <w:rFonts w:ascii="Times New Roman" w:hAnsi="Times New Roman" w:cs="Times New Roman"/>
          <w:kern w:val="0"/>
          <w:sz w:val="20"/>
          <w:szCs w:val="20"/>
        </w:rPr>
      </w:pPr>
    </w:p>
    <w:p w14:paraId="31A13E39" w14:textId="77777777" w:rsidR="00F54509" w:rsidRDefault="00F54509">
      <w:pPr>
        <w:widowControl w:val="0"/>
        <w:autoSpaceDE w:val="0"/>
        <w:autoSpaceDN w:val="0"/>
        <w:adjustRightInd w:val="0"/>
        <w:spacing w:after="0" w:line="240" w:lineRule="auto"/>
        <w:rPr>
          <w:rFonts w:ascii="Times New Roman" w:hAnsi="Times New Roman" w:cs="Times New Roman"/>
          <w:kern w:val="0"/>
          <w:sz w:val="20"/>
          <w:szCs w:val="20"/>
        </w:rPr>
      </w:pPr>
    </w:p>
    <w:p w14:paraId="11DCCCCD" w14:textId="77777777" w:rsidR="00F54509" w:rsidRDefault="00F54509">
      <w:pPr>
        <w:widowControl w:val="0"/>
        <w:autoSpaceDE w:val="0"/>
        <w:autoSpaceDN w:val="0"/>
        <w:adjustRightInd w:val="0"/>
        <w:spacing w:after="0" w:line="240" w:lineRule="auto"/>
        <w:rPr>
          <w:rFonts w:ascii="Times New Roman" w:hAnsi="Times New Roman" w:cs="Times New Roman"/>
          <w:kern w:val="0"/>
          <w:sz w:val="16"/>
          <w:szCs w:val="16"/>
        </w:rPr>
      </w:pPr>
    </w:p>
    <w:p w14:paraId="5EA9A1DF" w14:textId="77777777" w:rsidR="00F54509" w:rsidRDefault="00F54509">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8/11</w:t>
      </w:r>
    </w:p>
    <w:p w14:paraId="2CB3DA34"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0AC6CFD7"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08202182"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53B226C2"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7485B298"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4821746B" w14:textId="77777777" w:rsidR="00F54509" w:rsidRDefault="00F54509">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1F6AC22C"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467C08CF" w14:textId="77777777" w:rsidR="00F54509" w:rsidRDefault="00F54509">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5DA7C4B6" w14:textId="77777777" w:rsidR="00F54509" w:rsidRDefault="00F54509">
      <w:pPr>
        <w:widowControl w:val="0"/>
        <w:autoSpaceDE w:val="0"/>
        <w:autoSpaceDN w:val="0"/>
        <w:adjustRightInd w:val="0"/>
        <w:spacing w:after="0" w:line="240" w:lineRule="auto"/>
        <w:rPr>
          <w:rFonts w:ascii="Arial" w:hAnsi="Arial" w:cs="Arial"/>
          <w:color w:val="000000"/>
          <w:kern w:val="0"/>
          <w:sz w:val="36"/>
          <w:szCs w:val="36"/>
        </w:rPr>
      </w:pPr>
    </w:p>
    <w:p w14:paraId="083252D6" w14:textId="77777777" w:rsidR="00F54509" w:rsidRDefault="00F54509">
      <w:pPr>
        <w:widowControl w:val="0"/>
        <w:autoSpaceDE w:val="0"/>
        <w:autoSpaceDN w:val="0"/>
        <w:adjustRightInd w:val="0"/>
        <w:spacing w:after="0" w:line="240" w:lineRule="auto"/>
        <w:rPr>
          <w:rFonts w:ascii="Arial" w:hAnsi="Arial" w:cs="Arial"/>
          <w:color w:val="000000"/>
          <w:kern w:val="0"/>
          <w:sz w:val="10"/>
          <w:szCs w:val="10"/>
        </w:rPr>
      </w:pPr>
    </w:p>
    <w:p w14:paraId="0DA0919E" w14:textId="77777777" w:rsidR="00F54509" w:rsidRDefault="00F54509">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02/06/2025</w:t>
      </w:r>
      <w:r>
        <w:rPr>
          <w:rFonts w:ascii="Times New Roman" w:hAnsi="Times New Roman" w:cs="Times New Roman"/>
          <w:kern w:val="0"/>
        </w:rPr>
        <w:tab/>
      </w:r>
      <w:r>
        <w:rPr>
          <w:rFonts w:ascii="Arial" w:hAnsi="Arial" w:cs="Arial"/>
          <w:color w:val="000000"/>
          <w:kern w:val="0"/>
          <w:sz w:val="16"/>
          <w:szCs w:val="16"/>
        </w:rPr>
        <w:t>AMBRE 7%</w:t>
      </w:r>
      <w:r>
        <w:rPr>
          <w:rFonts w:ascii="Times New Roman" w:hAnsi="Times New Roman" w:cs="Times New Roman"/>
          <w:kern w:val="0"/>
        </w:rPr>
        <w:tab/>
      </w:r>
      <w:r>
        <w:rPr>
          <w:rFonts w:ascii="Arial" w:hAnsi="Arial" w:cs="Arial"/>
          <w:color w:val="000000"/>
          <w:kern w:val="0"/>
          <w:sz w:val="16"/>
          <w:szCs w:val="16"/>
        </w:rPr>
        <w:t>Révision : 001NEW-1-CLP du 02/06/2025</w:t>
      </w:r>
    </w:p>
    <w:p w14:paraId="63FF24E0" w14:textId="77777777" w:rsidR="00F54509" w:rsidRDefault="00F54509">
      <w:pPr>
        <w:widowControl w:val="0"/>
        <w:autoSpaceDE w:val="0"/>
        <w:autoSpaceDN w:val="0"/>
        <w:adjustRightInd w:val="0"/>
        <w:spacing w:after="0" w:line="240" w:lineRule="auto"/>
        <w:rPr>
          <w:rFonts w:ascii="Arial" w:hAnsi="Arial" w:cs="Arial"/>
          <w:color w:val="000000"/>
          <w:kern w:val="0"/>
          <w:sz w:val="8"/>
          <w:szCs w:val="8"/>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1EE5CE2F"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4E369458"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13:</w:t>
            </w:r>
            <w:proofErr w:type="gramEnd"/>
            <w:r>
              <w:rPr>
                <w:rFonts w:ascii="Arial" w:hAnsi="Arial" w:cs="Arial"/>
                <w:color w:val="000000"/>
                <w:kern w:val="0"/>
                <w:sz w:val="22"/>
                <w:szCs w:val="22"/>
              </w:rPr>
              <w:t xml:space="preserve"> CONSIDERATIONS RELATIVES A L'ELIMINATION</w:t>
            </w:r>
          </w:p>
        </w:tc>
      </w:tr>
    </w:tbl>
    <w:p w14:paraId="7123AF39"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010608DC" w14:textId="77777777" w:rsidR="00F54509" w:rsidRDefault="00F54509">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7A499247"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5F8E89CE"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13.1. Méthodes de traitement des déchets</w:t>
            </w:r>
          </w:p>
        </w:tc>
      </w:tr>
    </w:tbl>
    <w:p w14:paraId="737DAF6B"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37BF7F01" w14:textId="77777777" w:rsidR="00F54509" w:rsidRDefault="00F54509">
      <w:pPr>
        <w:widowControl w:val="0"/>
        <w:autoSpaceDE w:val="0"/>
        <w:autoSpaceDN w:val="0"/>
        <w:adjustRightInd w:val="0"/>
        <w:spacing w:after="0" w:line="240" w:lineRule="auto"/>
        <w:rPr>
          <w:rFonts w:ascii="Arial" w:hAnsi="Arial" w:cs="Arial"/>
          <w:color w:val="000000"/>
          <w:kern w:val="0"/>
          <w:sz w:val="10"/>
          <w:szCs w:val="10"/>
        </w:rPr>
      </w:pPr>
    </w:p>
    <w:p w14:paraId="487808D4" w14:textId="77777777" w:rsidR="00F54509" w:rsidRDefault="00F54509">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20"/>
          <w:szCs w:val="20"/>
        </w:rPr>
        <w:t xml:space="preserve">13.1.1 Disposition relative au produit/à </w:t>
      </w:r>
      <w:proofErr w:type="gramStart"/>
      <w:r>
        <w:rPr>
          <w:rFonts w:ascii="Arial" w:hAnsi="Arial" w:cs="Arial"/>
          <w:kern w:val="0"/>
          <w:sz w:val="20"/>
          <w:szCs w:val="20"/>
        </w:rPr>
        <w:t>l'emballage:</w:t>
      </w:r>
      <w:proofErr w:type="gramEnd"/>
    </w:p>
    <w:p w14:paraId="3FF78116" w14:textId="77777777" w:rsidR="00F54509" w:rsidRDefault="00F54509">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Liste des codes/désignations de déchets proposés conformé</w:t>
      </w:r>
      <w:r>
        <w:rPr>
          <w:rFonts w:ascii="Arial" w:hAnsi="Arial" w:cs="Arial"/>
          <w:kern w:val="0"/>
          <w:sz w:val="20"/>
          <w:szCs w:val="20"/>
        </w:rPr>
        <w:t>ment au CED.</w:t>
      </w:r>
    </w:p>
    <w:p w14:paraId="151FFB31" w14:textId="77777777" w:rsidR="00F54509" w:rsidRDefault="00F54509">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Les déchets doivent être éliminés conformément à la réglementation locale. Les codes de déchet doivent être attribués par l'utilisateur, de préférence en concertation avec les autorités d'élimination des déchets.</w:t>
      </w:r>
    </w:p>
    <w:p w14:paraId="06F4443F" w14:textId="77777777" w:rsidR="00F54509" w:rsidRDefault="00F54509">
      <w:pPr>
        <w:widowControl w:val="0"/>
        <w:autoSpaceDE w:val="0"/>
        <w:autoSpaceDN w:val="0"/>
        <w:adjustRightInd w:val="0"/>
        <w:spacing w:after="0" w:line="240" w:lineRule="auto"/>
        <w:jc w:val="both"/>
        <w:rPr>
          <w:rFonts w:ascii="Arial" w:hAnsi="Arial" w:cs="Arial"/>
          <w:color w:val="FFFFFF"/>
          <w:kern w:val="0"/>
          <w:sz w:val="20"/>
          <w:szCs w:val="20"/>
        </w:rPr>
      </w:pPr>
    </w:p>
    <w:p w14:paraId="63EAD643" w14:textId="77777777" w:rsidR="00F54509" w:rsidRDefault="00F54509">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 xml:space="preserve">13.1.2 </w:t>
      </w:r>
      <w:r>
        <w:rPr>
          <w:rFonts w:ascii="Arial" w:hAnsi="Arial" w:cs="Arial"/>
          <w:kern w:val="0"/>
          <w:sz w:val="20"/>
          <w:szCs w:val="20"/>
        </w:rPr>
        <w:t xml:space="preserve">Traitement des déchets - information </w:t>
      </w:r>
      <w:proofErr w:type="gramStart"/>
      <w:r>
        <w:rPr>
          <w:rFonts w:ascii="Arial" w:hAnsi="Arial" w:cs="Arial"/>
          <w:kern w:val="0"/>
          <w:sz w:val="20"/>
          <w:szCs w:val="20"/>
        </w:rPr>
        <w:t>pertinente:</w:t>
      </w:r>
      <w:proofErr w:type="gramEnd"/>
    </w:p>
    <w:p w14:paraId="432ABD14" w14:textId="77777777" w:rsidR="00F54509" w:rsidRDefault="00F54509">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Ils peuvent être incinérés avec les ordures ménagères en conformité avec les règlements techniques applicables après consultation des sociétés de gestion d'élimination des déchets agréées et des autorités en charge.</w:t>
      </w:r>
    </w:p>
    <w:p w14:paraId="59A481F4" w14:textId="77777777" w:rsidR="00F54509" w:rsidRDefault="00F54509">
      <w:pPr>
        <w:widowControl w:val="0"/>
        <w:autoSpaceDE w:val="0"/>
        <w:autoSpaceDN w:val="0"/>
        <w:adjustRightInd w:val="0"/>
        <w:spacing w:after="0" w:line="240" w:lineRule="auto"/>
        <w:jc w:val="both"/>
        <w:rPr>
          <w:rFonts w:ascii="Arial" w:hAnsi="Arial" w:cs="Arial"/>
          <w:color w:val="FFFFFF"/>
          <w:kern w:val="0"/>
          <w:sz w:val="20"/>
          <w:szCs w:val="20"/>
        </w:rPr>
      </w:pPr>
    </w:p>
    <w:p w14:paraId="171A57BE" w14:textId="77777777" w:rsidR="00F54509" w:rsidRDefault="00F54509">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 xml:space="preserve">13.1.3 Evacuation des eaux usées - information </w:t>
      </w:r>
      <w:proofErr w:type="gramStart"/>
      <w:r>
        <w:rPr>
          <w:rFonts w:ascii="Arial" w:hAnsi="Arial" w:cs="Arial"/>
          <w:kern w:val="0"/>
          <w:sz w:val="20"/>
          <w:szCs w:val="20"/>
        </w:rPr>
        <w:t>pertinente:</w:t>
      </w:r>
      <w:proofErr w:type="gramEnd"/>
    </w:p>
    <w:p w14:paraId="68A4CF4A" w14:textId="77777777" w:rsidR="00F54509" w:rsidRDefault="00F54509">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Le rejet dans l'environnement ou le réseau d'égouts est interdit. Elles doivent être traitées comme des déchets dangereux.</w:t>
      </w:r>
    </w:p>
    <w:p w14:paraId="15B13DBA" w14:textId="77777777" w:rsidR="00F54509" w:rsidRDefault="00F54509">
      <w:pPr>
        <w:widowControl w:val="0"/>
        <w:autoSpaceDE w:val="0"/>
        <w:autoSpaceDN w:val="0"/>
        <w:adjustRightInd w:val="0"/>
        <w:spacing w:after="0" w:line="240" w:lineRule="auto"/>
        <w:jc w:val="both"/>
        <w:rPr>
          <w:rFonts w:ascii="Arial" w:hAnsi="Arial" w:cs="Arial"/>
          <w:color w:val="FFFFFF"/>
          <w:kern w:val="0"/>
          <w:sz w:val="20"/>
          <w:szCs w:val="20"/>
        </w:rPr>
      </w:pPr>
    </w:p>
    <w:p w14:paraId="4B99B501" w14:textId="77777777" w:rsidR="00F54509" w:rsidRDefault="00F54509">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 xml:space="preserve">13.1.4 Autres recommandations </w:t>
      </w:r>
      <w:proofErr w:type="gramStart"/>
      <w:r>
        <w:rPr>
          <w:rFonts w:ascii="Arial" w:hAnsi="Arial" w:cs="Arial"/>
          <w:kern w:val="0"/>
          <w:sz w:val="20"/>
          <w:szCs w:val="20"/>
        </w:rPr>
        <w:t>d'élimination:</w:t>
      </w:r>
      <w:proofErr w:type="gramEnd"/>
    </w:p>
    <w:p w14:paraId="62C1B630" w14:textId="77777777" w:rsidR="00F54509" w:rsidRDefault="00F54509">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Manipuler les emballages contaminés de la même manière que la substance elle-même.</w:t>
      </w:r>
    </w:p>
    <w:p w14:paraId="3C772C93" w14:textId="77777777" w:rsidR="00F54509" w:rsidRDefault="00F54509">
      <w:pPr>
        <w:widowControl w:val="0"/>
        <w:autoSpaceDE w:val="0"/>
        <w:autoSpaceDN w:val="0"/>
        <w:adjustRightInd w:val="0"/>
        <w:spacing w:after="0" w:line="240" w:lineRule="auto"/>
        <w:jc w:val="both"/>
        <w:rPr>
          <w:rFonts w:ascii="Arial" w:hAnsi="Arial" w:cs="Arial"/>
          <w:color w:val="FFFFFF"/>
          <w:kern w:val="0"/>
          <w:sz w:val="20"/>
          <w:szCs w:val="20"/>
        </w:rPr>
      </w:pPr>
    </w:p>
    <w:p w14:paraId="42F5D4C6" w14:textId="77777777" w:rsidR="00F54509" w:rsidRDefault="00F54509">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07634AEA"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6BF093CF"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14:</w:t>
            </w:r>
            <w:proofErr w:type="gramEnd"/>
            <w:r>
              <w:rPr>
                <w:rFonts w:ascii="Arial" w:hAnsi="Arial" w:cs="Arial"/>
                <w:color w:val="000000"/>
                <w:kern w:val="0"/>
                <w:sz w:val="22"/>
                <w:szCs w:val="22"/>
              </w:rPr>
              <w:t xml:space="preserve"> INFORMATIONS RELATIVES AU TRANSPORT</w:t>
            </w:r>
          </w:p>
        </w:tc>
      </w:tr>
    </w:tbl>
    <w:p w14:paraId="073D96E7" w14:textId="77777777" w:rsidR="00F54509" w:rsidRDefault="00F54509">
      <w:pPr>
        <w:widowControl w:val="0"/>
        <w:autoSpaceDE w:val="0"/>
        <w:autoSpaceDN w:val="0"/>
        <w:adjustRightInd w:val="0"/>
        <w:spacing w:after="0" w:line="240" w:lineRule="auto"/>
        <w:rPr>
          <w:rFonts w:ascii="Arial" w:hAnsi="Arial" w:cs="Arial"/>
          <w:color w:val="000000"/>
          <w:kern w:val="0"/>
          <w:sz w:val="22"/>
          <w:szCs w:val="22"/>
        </w:rPr>
      </w:pPr>
    </w:p>
    <w:p w14:paraId="60D2CF9E" w14:textId="77777777" w:rsidR="00F54509" w:rsidRDefault="00F54509">
      <w:pPr>
        <w:widowControl w:val="0"/>
        <w:autoSpaceDE w:val="0"/>
        <w:autoSpaceDN w:val="0"/>
        <w:adjustRightInd w:val="0"/>
        <w:spacing w:after="0" w:line="240" w:lineRule="auto"/>
        <w:rPr>
          <w:rFonts w:ascii="Arial" w:hAnsi="Arial" w:cs="Arial"/>
          <w:color w:val="000000"/>
          <w:kern w:val="0"/>
          <w:sz w:val="10"/>
          <w:szCs w:val="10"/>
        </w:rPr>
      </w:pPr>
    </w:p>
    <w:p w14:paraId="1273C6FA" w14:textId="77777777" w:rsidR="00F54509" w:rsidRDefault="00F54509">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20"/>
          <w:szCs w:val="20"/>
        </w:rPr>
        <w:t>Le transport peut avoir lieu conformément aux réglementations nationales ou au transport terrestre (ADR/RID), transport maritime (IMDG) ou transport aérien (ICAO-TI/IATA-DGR). Les articles 14.1 à 14.5 s'appliquent à tous. La substance n'est pas transportée par voie fluviale, l'information en ce qui concerne l'ADN n'est donc pas pertinente.</w:t>
      </w:r>
    </w:p>
    <w:p w14:paraId="7EA531D8" w14:textId="77777777" w:rsidR="00F54509" w:rsidRDefault="00F54509">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En cas de fuite accidentelle ou d'incendie durant le transport, se référer aux instructions données aux points 5, 6, 7 et 8 ci-dessus.</w:t>
      </w:r>
    </w:p>
    <w:p w14:paraId="2276212F" w14:textId="77777777" w:rsidR="00F54509" w:rsidRDefault="00F54509">
      <w:pPr>
        <w:widowControl w:val="0"/>
        <w:autoSpaceDE w:val="0"/>
        <w:autoSpaceDN w:val="0"/>
        <w:adjustRightInd w:val="0"/>
        <w:spacing w:after="0" w:line="240" w:lineRule="auto"/>
        <w:jc w:val="both"/>
        <w:rPr>
          <w:rFonts w:ascii="Arial" w:hAnsi="Arial" w:cs="Arial"/>
          <w:color w:val="FFFFFF"/>
          <w:kern w:val="0"/>
          <w:sz w:val="20"/>
          <w:szCs w:val="20"/>
        </w:rPr>
      </w:pPr>
    </w:p>
    <w:p w14:paraId="45AFCA19" w14:textId="77777777" w:rsidR="00F54509" w:rsidRDefault="00F54509">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1D36B2AA"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03E90378"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14.1. Numéro ONU ou numéro d’identification</w:t>
            </w:r>
          </w:p>
        </w:tc>
      </w:tr>
    </w:tbl>
    <w:p w14:paraId="5670F3B5"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46423953" w14:textId="77777777" w:rsidR="00F54509" w:rsidRDefault="00F54509">
      <w:pPr>
        <w:widowControl w:val="0"/>
        <w:autoSpaceDE w:val="0"/>
        <w:autoSpaceDN w:val="0"/>
        <w:adjustRightInd w:val="0"/>
        <w:spacing w:after="0" w:line="240" w:lineRule="auto"/>
        <w:rPr>
          <w:rFonts w:ascii="Arial" w:hAnsi="Arial" w:cs="Arial"/>
          <w:color w:val="000000"/>
          <w:kern w:val="0"/>
          <w:sz w:val="10"/>
          <w:szCs w:val="10"/>
        </w:rPr>
      </w:pPr>
    </w:p>
    <w:p w14:paraId="759E056F"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ADR : NON REGLEMENTE</w:t>
      </w:r>
    </w:p>
    <w:p w14:paraId="4A435CD3"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r>
      <w:proofErr w:type="gramStart"/>
      <w:r>
        <w:rPr>
          <w:rFonts w:ascii="Arial" w:hAnsi="Arial" w:cs="Arial"/>
          <w:color w:val="000000"/>
          <w:kern w:val="0"/>
          <w:sz w:val="18"/>
          <w:szCs w:val="18"/>
        </w:rPr>
        <w:t>IMDG:NON</w:t>
      </w:r>
      <w:proofErr w:type="gramEnd"/>
      <w:r>
        <w:rPr>
          <w:rFonts w:ascii="Arial" w:hAnsi="Arial" w:cs="Arial"/>
          <w:color w:val="000000"/>
          <w:kern w:val="0"/>
          <w:sz w:val="18"/>
          <w:szCs w:val="18"/>
        </w:rPr>
        <w:t xml:space="preserve"> REGLEMENTE</w:t>
      </w:r>
    </w:p>
    <w:p w14:paraId="154CDAE7"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t>IATA</w:t>
      </w:r>
      <w:proofErr w:type="gramStart"/>
      <w:r>
        <w:rPr>
          <w:rFonts w:ascii="Arial" w:hAnsi="Arial" w:cs="Arial"/>
          <w:color w:val="000000"/>
          <w:kern w:val="0"/>
          <w:sz w:val="18"/>
          <w:szCs w:val="18"/>
        </w:rPr>
        <w:t xml:space="preserve"> :NON</w:t>
      </w:r>
      <w:proofErr w:type="gramEnd"/>
      <w:r>
        <w:rPr>
          <w:rFonts w:ascii="Arial" w:hAnsi="Arial" w:cs="Arial"/>
          <w:color w:val="000000"/>
          <w:kern w:val="0"/>
          <w:sz w:val="18"/>
          <w:szCs w:val="18"/>
        </w:rPr>
        <w:t xml:space="preserve"> REGLEMENTE</w:t>
      </w:r>
    </w:p>
    <w:p w14:paraId="40769800" w14:textId="77777777" w:rsidR="00F54509" w:rsidRDefault="00F54509">
      <w:pPr>
        <w:widowControl w:val="0"/>
        <w:autoSpaceDE w:val="0"/>
        <w:autoSpaceDN w:val="0"/>
        <w:adjustRightInd w:val="0"/>
        <w:spacing w:after="0" w:line="240" w:lineRule="auto"/>
        <w:rPr>
          <w:rFonts w:ascii="Arial" w:hAnsi="Arial" w:cs="Arial"/>
          <w:color w:val="000000"/>
          <w:kern w:val="0"/>
          <w:sz w:val="10"/>
          <w:szCs w:val="10"/>
        </w:rPr>
      </w:pPr>
    </w:p>
    <w:p w14:paraId="20B207CD" w14:textId="77777777" w:rsidR="00F54509" w:rsidRDefault="00F54509">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NON REGLEMENTE</w:t>
      </w:r>
    </w:p>
    <w:p w14:paraId="68E2081B" w14:textId="77777777" w:rsidR="00F54509" w:rsidRDefault="00F54509">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NON REGLEMENTE</w:t>
      </w:r>
    </w:p>
    <w:p w14:paraId="425DDC55" w14:textId="77777777" w:rsidR="00F54509" w:rsidRDefault="00F54509">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NON REGLEMENTE</w:t>
      </w:r>
    </w:p>
    <w:p w14:paraId="25DA91A1" w14:textId="77777777" w:rsidR="00F54509" w:rsidRDefault="00F54509">
      <w:pPr>
        <w:widowControl w:val="0"/>
        <w:autoSpaceDE w:val="0"/>
        <w:autoSpaceDN w:val="0"/>
        <w:adjustRightInd w:val="0"/>
        <w:spacing w:after="0" w:line="240" w:lineRule="auto"/>
        <w:rPr>
          <w:rFonts w:ascii="Verdana" w:hAnsi="Verdana" w:cs="Verdana"/>
          <w:color w:val="FFFFFF"/>
          <w:kern w:val="0"/>
          <w:sz w:val="17"/>
          <w:szCs w:val="17"/>
        </w:rPr>
      </w:pPr>
    </w:p>
    <w:p w14:paraId="38EB5796" w14:textId="77777777" w:rsidR="00F54509" w:rsidRDefault="00F54509">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0C58795A"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378BE18C"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14.2. Désignation officielle de transport de l'ONU</w:t>
            </w:r>
          </w:p>
        </w:tc>
      </w:tr>
    </w:tbl>
    <w:p w14:paraId="1F18AAF4" w14:textId="77777777" w:rsidR="00F54509" w:rsidRDefault="00F54509">
      <w:pPr>
        <w:widowControl w:val="0"/>
        <w:autoSpaceDE w:val="0"/>
        <w:autoSpaceDN w:val="0"/>
        <w:adjustRightInd w:val="0"/>
        <w:spacing w:after="0" w:line="240" w:lineRule="auto"/>
        <w:rPr>
          <w:rFonts w:ascii="Arial" w:hAnsi="Arial" w:cs="Arial"/>
          <w:color w:val="000000"/>
          <w:kern w:val="0"/>
          <w:sz w:val="10"/>
          <w:szCs w:val="10"/>
        </w:rPr>
      </w:pPr>
    </w:p>
    <w:p w14:paraId="10631A33"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ADR : NON REGLEMENTE</w:t>
      </w:r>
    </w:p>
    <w:p w14:paraId="44F0DBE9"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r>
      <w:proofErr w:type="gramStart"/>
      <w:r>
        <w:rPr>
          <w:rFonts w:ascii="Arial" w:hAnsi="Arial" w:cs="Arial"/>
          <w:color w:val="000000"/>
          <w:kern w:val="0"/>
          <w:sz w:val="18"/>
          <w:szCs w:val="18"/>
        </w:rPr>
        <w:t>IMDG:NON</w:t>
      </w:r>
      <w:proofErr w:type="gramEnd"/>
      <w:r>
        <w:rPr>
          <w:rFonts w:ascii="Arial" w:hAnsi="Arial" w:cs="Arial"/>
          <w:color w:val="000000"/>
          <w:kern w:val="0"/>
          <w:sz w:val="18"/>
          <w:szCs w:val="18"/>
        </w:rPr>
        <w:t xml:space="preserve"> REGLEMENTE</w:t>
      </w:r>
    </w:p>
    <w:p w14:paraId="67315B20"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t>IATA</w:t>
      </w:r>
      <w:proofErr w:type="gramStart"/>
      <w:r>
        <w:rPr>
          <w:rFonts w:ascii="Arial" w:hAnsi="Arial" w:cs="Arial"/>
          <w:color w:val="000000"/>
          <w:kern w:val="0"/>
          <w:sz w:val="18"/>
          <w:szCs w:val="18"/>
        </w:rPr>
        <w:t xml:space="preserve"> :NON</w:t>
      </w:r>
      <w:proofErr w:type="gramEnd"/>
      <w:r>
        <w:rPr>
          <w:rFonts w:ascii="Arial" w:hAnsi="Arial" w:cs="Arial"/>
          <w:color w:val="000000"/>
          <w:kern w:val="0"/>
          <w:sz w:val="18"/>
          <w:szCs w:val="18"/>
        </w:rPr>
        <w:t xml:space="preserve"> REGLEMENTE</w:t>
      </w:r>
    </w:p>
    <w:p w14:paraId="6B81C086"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6BC3D614" w14:textId="77777777" w:rsidR="00F54509" w:rsidRDefault="00F54509">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29C90A84"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52F8B1C7"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14.3. Classe(s) de danger pour le transport</w:t>
            </w:r>
          </w:p>
        </w:tc>
      </w:tr>
    </w:tbl>
    <w:p w14:paraId="20A54106"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7EBC3933"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1C572067"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5582DCD1"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185E301F"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7068C1D7"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7DE1583A" w14:textId="77777777" w:rsidR="00F54509" w:rsidRDefault="00F54509">
      <w:pPr>
        <w:widowControl w:val="0"/>
        <w:autoSpaceDE w:val="0"/>
        <w:autoSpaceDN w:val="0"/>
        <w:adjustRightInd w:val="0"/>
        <w:spacing w:after="0" w:line="240" w:lineRule="auto"/>
        <w:rPr>
          <w:rFonts w:ascii="Arial" w:hAnsi="Arial" w:cs="Arial"/>
          <w:color w:val="000000"/>
          <w:kern w:val="0"/>
          <w:sz w:val="13"/>
          <w:szCs w:val="13"/>
        </w:rPr>
      </w:pPr>
    </w:p>
    <w:p w14:paraId="4902A47A" w14:textId="77777777" w:rsidR="00F54509" w:rsidRDefault="00F54509">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9/11</w:t>
      </w:r>
    </w:p>
    <w:p w14:paraId="056CBC75"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378689B4"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3F5D96E2"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04722370"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29C6302B"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3332A91B" w14:textId="77777777" w:rsidR="00F54509" w:rsidRDefault="00F54509">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1EB68350"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398E2F39" w14:textId="77777777" w:rsidR="00F54509" w:rsidRDefault="00F54509">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5AD8533A" w14:textId="77777777" w:rsidR="00F54509" w:rsidRDefault="00F54509">
      <w:pPr>
        <w:widowControl w:val="0"/>
        <w:autoSpaceDE w:val="0"/>
        <w:autoSpaceDN w:val="0"/>
        <w:adjustRightInd w:val="0"/>
        <w:spacing w:after="0" w:line="240" w:lineRule="auto"/>
        <w:rPr>
          <w:rFonts w:ascii="Arial" w:hAnsi="Arial" w:cs="Arial"/>
          <w:color w:val="000000"/>
          <w:kern w:val="0"/>
          <w:sz w:val="36"/>
          <w:szCs w:val="36"/>
        </w:rPr>
      </w:pPr>
    </w:p>
    <w:p w14:paraId="37FDB6A1" w14:textId="77777777" w:rsidR="00F54509" w:rsidRDefault="00F54509">
      <w:pPr>
        <w:widowControl w:val="0"/>
        <w:autoSpaceDE w:val="0"/>
        <w:autoSpaceDN w:val="0"/>
        <w:adjustRightInd w:val="0"/>
        <w:spacing w:after="0" w:line="240" w:lineRule="auto"/>
        <w:rPr>
          <w:rFonts w:ascii="Arial" w:hAnsi="Arial" w:cs="Arial"/>
          <w:color w:val="000000"/>
          <w:kern w:val="0"/>
          <w:sz w:val="10"/>
          <w:szCs w:val="10"/>
        </w:rPr>
      </w:pPr>
    </w:p>
    <w:p w14:paraId="1B54212C" w14:textId="77777777" w:rsidR="00F54509" w:rsidRDefault="00F54509">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02/06/2025</w:t>
      </w:r>
      <w:r>
        <w:rPr>
          <w:rFonts w:ascii="Times New Roman" w:hAnsi="Times New Roman" w:cs="Times New Roman"/>
          <w:kern w:val="0"/>
        </w:rPr>
        <w:tab/>
      </w:r>
      <w:r>
        <w:rPr>
          <w:rFonts w:ascii="Arial" w:hAnsi="Arial" w:cs="Arial"/>
          <w:color w:val="000000"/>
          <w:kern w:val="0"/>
          <w:sz w:val="16"/>
          <w:szCs w:val="16"/>
        </w:rPr>
        <w:t>AMBRE 7%</w:t>
      </w:r>
      <w:r>
        <w:rPr>
          <w:rFonts w:ascii="Times New Roman" w:hAnsi="Times New Roman" w:cs="Times New Roman"/>
          <w:kern w:val="0"/>
        </w:rPr>
        <w:tab/>
      </w:r>
      <w:r>
        <w:rPr>
          <w:rFonts w:ascii="Arial" w:hAnsi="Arial" w:cs="Arial"/>
          <w:color w:val="000000"/>
          <w:kern w:val="0"/>
          <w:sz w:val="16"/>
          <w:szCs w:val="16"/>
        </w:rPr>
        <w:t>Révision : 001NEW-1-CLP du 02/06/2025</w:t>
      </w:r>
    </w:p>
    <w:p w14:paraId="058950EE" w14:textId="77777777" w:rsidR="00F54509" w:rsidRDefault="00F54509">
      <w:pPr>
        <w:widowControl w:val="0"/>
        <w:autoSpaceDE w:val="0"/>
        <w:autoSpaceDN w:val="0"/>
        <w:adjustRightInd w:val="0"/>
        <w:spacing w:after="0" w:line="240" w:lineRule="auto"/>
        <w:rPr>
          <w:rFonts w:ascii="Arial" w:hAnsi="Arial" w:cs="Arial"/>
          <w:color w:val="000000"/>
          <w:kern w:val="0"/>
          <w:sz w:val="10"/>
          <w:szCs w:val="10"/>
        </w:rPr>
      </w:pPr>
    </w:p>
    <w:p w14:paraId="7FF279EC"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ADR : NON REGLEMENTE</w:t>
      </w:r>
    </w:p>
    <w:p w14:paraId="143C4D2C"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r>
      <w:proofErr w:type="gramStart"/>
      <w:r>
        <w:rPr>
          <w:rFonts w:ascii="Arial" w:hAnsi="Arial" w:cs="Arial"/>
          <w:color w:val="000000"/>
          <w:kern w:val="0"/>
          <w:sz w:val="18"/>
          <w:szCs w:val="18"/>
        </w:rPr>
        <w:t>IMDG:NON</w:t>
      </w:r>
      <w:proofErr w:type="gramEnd"/>
      <w:r>
        <w:rPr>
          <w:rFonts w:ascii="Arial" w:hAnsi="Arial" w:cs="Arial"/>
          <w:color w:val="000000"/>
          <w:kern w:val="0"/>
          <w:sz w:val="18"/>
          <w:szCs w:val="18"/>
        </w:rPr>
        <w:t xml:space="preserve"> REGLEMENTE</w:t>
      </w:r>
    </w:p>
    <w:p w14:paraId="68693CF7"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t>IATA</w:t>
      </w:r>
      <w:proofErr w:type="gramStart"/>
      <w:r>
        <w:rPr>
          <w:rFonts w:ascii="Arial" w:hAnsi="Arial" w:cs="Arial"/>
          <w:color w:val="000000"/>
          <w:kern w:val="0"/>
          <w:sz w:val="18"/>
          <w:szCs w:val="18"/>
        </w:rPr>
        <w:t xml:space="preserve"> :NON</w:t>
      </w:r>
      <w:proofErr w:type="gramEnd"/>
      <w:r>
        <w:rPr>
          <w:rFonts w:ascii="Arial" w:hAnsi="Arial" w:cs="Arial"/>
          <w:color w:val="000000"/>
          <w:kern w:val="0"/>
          <w:sz w:val="18"/>
          <w:szCs w:val="18"/>
        </w:rPr>
        <w:t xml:space="preserve"> REGLEMENTE</w:t>
      </w:r>
    </w:p>
    <w:p w14:paraId="2854C179"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568F0E74" w14:textId="77777777" w:rsidR="00F54509" w:rsidRDefault="00F54509">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7BBC8C22"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492A6DA1"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14.4. Groupe d’emballage</w:t>
            </w:r>
          </w:p>
        </w:tc>
      </w:tr>
    </w:tbl>
    <w:p w14:paraId="0B58DB9B"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6AED8879" w14:textId="77777777" w:rsidR="00F54509" w:rsidRDefault="00F54509">
      <w:pPr>
        <w:widowControl w:val="0"/>
        <w:autoSpaceDE w:val="0"/>
        <w:autoSpaceDN w:val="0"/>
        <w:adjustRightInd w:val="0"/>
        <w:spacing w:after="0" w:line="240" w:lineRule="auto"/>
        <w:rPr>
          <w:rFonts w:ascii="Arial" w:hAnsi="Arial" w:cs="Arial"/>
          <w:color w:val="000000"/>
          <w:kern w:val="0"/>
          <w:sz w:val="10"/>
          <w:szCs w:val="10"/>
        </w:rPr>
      </w:pPr>
    </w:p>
    <w:p w14:paraId="35996884"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ADR : NON REGLEMENTE</w:t>
      </w:r>
    </w:p>
    <w:p w14:paraId="594B72C8"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r>
      <w:proofErr w:type="gramStart"/>
      <w:r>
        <w:rPr>
          <w:rFonts w:ascii="Arial" w:hAnsi="Arial" w:cs="Arial"/>
          <w:color w:val="000000"/>
          <w:kern w:val="0"/>
          <w:sz w:val="18"/>
          <w:szCs w:val="18"/>
        </w:rPr>
        <w:t>IMDG:NON</w:t>
      </w:r>
      <w:proofErr w:type="gramEnd"/>
      <w:r>
        <w:rPr>
          <w:rFonts w:ascii="Arial" w:hAnsi="Arial" w:cs="Arial"/>
          <w:color w:val="000000"/>
          <w:kern w:val="0"/>
          <w:sz w:val="18"/>
          <w:szCs w:val="18"/>
        </w:rPr>
        <w:t xml:space="preserve"> REGLEMENTE</w:t>
      </w:r>
    </w:p>
    <w:p w14:paraId="3E7F52E6"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t>IATA</w:t>
      </w:r>
      <w:proofErr w:type="gramStart"/>
      <w:r>
        <w:rPr>
          <w:rFonts w:ascii="Arial" w:hAnsi="Arial" w:cs="Arial"/>
          <w:color w:val="000000"/>
          <w:kern w:val="0"/>
          <w:sz w:val="18"/>
          <w:szCs w:val="18"/>
        </w:rPr>
        <w:t xml:space="preserve"> :NON</w:t>
      </w:r>
      <w:proofErr w:type="gramEnd"/>
      <w:r>
        <w:rPr>
          <w:rFonts w:ascii="Arial" w:hAnsi="Arial" w:cs="Arial"/>
          <w:color w:val="000000"/>
          <w:kern w:val="0"/>
          <w:sz w:val="18"/>
          <w:szCs w:val="18"/>
        </w:rPr>
        <w:t xml:space="preserve"> REGLEMENTE</w:t>
      </w:r>
    </w:p>
    <w:p w14:paraId="359C1F24"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41637CE6" w14:textId="77777777" w:rsidR="00F54509" w:rsidRDefault="00F54509">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4CC756B6"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0BB4EB6"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14.5. Dangers pour l’environnement</w:t>
            </w:r>
          </w:p>
        </w:tc>
      </w:tr>
    </w:tbl>
    <w:p w14:paraId="16565F9C"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0A9E8ED6" w14:textId="77777777" w:rsidR="00F54509" w:rsidRDefault="00F54509">
      <w:pPr>
        <w:widowControl w:val="0"/>
        <w:autoSpaceDE w:val="0"/>
        <w:autoSpaceDN w:val="0"/>
        <w:adjustRightInd w:val="0"/>
        <w:spacing w:after="0" w:line="240" w:lineRule="auto"/>
        <w:rPr>
          <w:rFonts w:ascii="Arial" w:hAnsi="Arial" w:cs="Arial"/>
          <w:color w:val="000000"/>
          <w:kern w:val="0"/>
          <w:sz w:val="10"/>
          <w:szCs w:val="10"/>
        </w:rPr>
      </w:pPr>
    </w:p>
    <w:p w14:paraId="7FDA4CD4"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IMDG : NON REGLEMENTE</w:t>
      </w:r>
    </w:p>
    <w:p w14:paraId="74C25DD8"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5F9718FC" w14:textId="77777777" w:rsidR="00F54509" w:rsidRDefault="00F54509">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033A7C3A"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42A65C94"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14.6. Précautions particulières à prendre par l’utilisateur</w:t>
            </w:r>
          </w:p>
        </w:tc>
      </w:tr>
    </w:tbl>
    <w:p w14:paraId="75BC641B"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57595200" w14:textId="77777777" w:rsidR="00F54509" w:rsidRDefault="00F54509">
      <w:pPr>
        <w:widowControl w:val="0"/>
        <w:autoSpaceDE w:val="0"/>
        <w:autoSpaceDN w:val="0"/>
        <w:adjustRightInd w:val="0"/>
        <w:spacing w:after="0" w:line="240" w:lineRule="auto"/>
        <w:rPr>
          <w:rFonts w:ascii="Arial" w:hAnsi="Arial" w:cs="Arial"/>
          <w:color w:val="000000"/>
          <w:kern w:val="0"/>
          <w:sz w:val="10"/>
          <w:szCs w:val="10"/>
        </w:rPr>
      </w:pPr>
    </w:p>
    <w:p w14:paraId="18ABB407"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NON CONCERNE</w:t>
      </w:r>
    </w:p>
    <w:p w14:paraId="0E2624D9"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68604410" w14:textId="77777777" w:rsidR="00F54509" w:rsidRDefault="00F54509">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797649ED"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50201299"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14.7. Transport maritime en vrac conformément aux instruments de l’OMI</w:t>
            </w:r>
          </w:p>
        </w:tc>
      </w:tr>
    </w:tbl>
    <w:p w14:paraId="49FEFAD7"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55E9D9C1" w14:textId="77777777" w:rsidR="00F54509" w:rsidRDefault="00F54509">
      <w:pPr>
        <w:widowControl w:val="0"/>
        <w:autoSpaceDE w:val="0"/>
        <w:autoSpaceDN w:val="0"/>
        <w:adjustRightInd w:val="0"/>
        <w:spacing w:after="0" w:line="240" w:lineRule="auto"/>
        <w:rPr>
          <w:rFonts w:ascii="Arial" w:hAnsi="Arial" w:cs="Arial"/>
          <w:color w:val="000000"/>
          <w:kern w:val="0"/>
          <w:sz w:val="10"/>
          <w:szCs w:val="10"/>
        </w:rPr>
      </w:pPr>
    </w:p>
    <w:p w14:paraId="07539E2E"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NON CONCERNE</w:t>
      </w:r>
    </w:p>
    <w:p w14:paraId="2DE7EEC1" w14:textId="77777777" w:rsidR="00F54509" w:rsidRDefault="00F54509">
      <w:pPr>
        <w:widowControl w:val="0"/>
        <w:autoSpaceDE w:val="0"/>
        <w:autoSpaceDN w:val="0"/>
        <w:adjustRightInd w:val="0"/>
        <w:spacing w:after="0" w:line="240" w:lineRule="auto"/>
        <w:rPr>
          <w:rFonts w:ascii="Arial" w:hAnsi="Arial" w:cs="Arial"/>
          <w:color w:val="000000"/>
          <w:kern w:val="0"/>
          <w:sz w:val="8"/>
          <w:szCs w:val="8"/>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00CB5B17"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35BF23C0"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15:</w:t>
            </w:r>
            <w:proofErr w:type="gramEnd"/>
            <w:r>
              <w:rPr>
                <w:rFonts w:ascii="Arial" w:hAnsi="Arial" w:cs="Arial"/>
                <w:color w:val="000000"/>
                <w:kern w:val="0"/>
                <w:sz w:val="22"/>
                <w:szCs w:val="22"/>
              </w:rPr>
              <w:t xml:space="preserve"> INFORMATIONS RELATIVES A LA REGLEMENTATION</w:t>
            </w:r>
          </w:p>
        </w:tc>
      </w:tr>
    </w:tbl>
    <w:p w14:paraId="147228C5"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7A92D5DF" w14:textId="77777777" w:rsidR="00F54509" w:rsidRDefault="00F54509">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6BF8774C" w14:textId="77777777">
        <w:tblPrEx>
          <w:tblCellMar>
            <w:top w:w="0" w:type="dxa"/>
            <w:left w:w="0" w:type="dxa"/>
            <w:bottom w:w="0" w:type="dxa"/>
            <w:right w:w="0" w:type="dxa"/>
          </w:tblCellMar>
        </w:tblPrEx>
        <w:trPr>
          <w:trHeight w:hRule="exact" w:val="555"/>
        </w:trPr>
        <w:tc>
          <w:tcPr>
            <w:tcW w:w="9640" w:type="dxa"/>
            <w:tcBorders>
              <w:top w:val="nil"/>
              <w:left w:val="nil"/>
              <w:bottom w:val="nil"/>
              <w:right w:val="nil"/>
            </w:tcBorders>
            <w:shd w:val="clear" w:color="auto" w:fill="FFFFFF"/>
            <w:vAlign w:val="center"/>
          </w:tcPr>
          <w:p w14:paraId="6E23BC37"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15.1. Réglementations/législation particulières à la substance ou au mélange en matière de sécurité, de santé et d'environnement</w:t>
            </w:r>
          </w:p>
        </w:tc>
      </w:tr>
    </w:tbl>
    <w:p w14:paraId="36059F69"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10C16247" w14:textId="77777777" w:rsidR="00F54509" w:rsidRDefault="00F54509">
      <w:pPr>
        <w:widowControl w:val="0"/>
        <w:autoSpaceDE w:val="0"/>
        <w:autoSpaceDN w:val="0"/>
        <w:adjustRightInd w:val="0"/>
        <w:spacing w:after="0" w:line="240" w:lineRule="auto"/>
        <w:rPr>
          <w:rFonts w:ascii="Arial" w:hAnsi="Arial" w:cs="Arial"/>
          <w:color w:val="000000"/>
          <w:kern w:val="0"/>
          <w:sz w:val="10"/>
          <w:szCs w:val="10"/>
        </w:rPr>
      </w:pPr>
    </w:p>
    <w:p w14:paraId="65E3FD2E" w14:textId="77777777" w:rsidR="00F54509" w:rsidRDefault="00F54509">
      <w:pPr>
        <w:widowControl w:val="0"/>
        <w:autoSpaceDE w:val="0"/>
        <w:autoSpaceDN w:val="0"/>
        <w:adjustRightInd w:val="0"/>
        <w:spacing w:after="0" w:line="240" w:lineRule="auto"/>
        <w:rPr>
          <w:rFonts w:ascii="Verdana" w:hAnsi="Verdana" w:cs="Verdana"/>
          <w:color w:val="FFFFFF"/>
          <w:kern w:val="0"/>
          <w:sz w:val="17"/>
          <w:szCs w:val="17"/>
        </w:rPr>
      </w:pPr>
      <w:r>
        <w:rPr>
          <w:rFonts w:ascii="Times New Roman" w:hAnsi="Times New Roman" w:cs="Times New Roman"/>
          <w:kern w:val="0"/>
        </w:rPr>
        <w:tab/>
      </w:r>
      <w:r>
        <w:rPr>
          <w:rFonts w:ascii="Verdana" w:hAnsi="Verdana" w:cs="Verdana"/>
          <w:kern w:val="0"/>
          <w:sz w:val="17"/>
          <w:szCs w:val="17"/>
        </w:rPr>
        <w:t xml:space="preserve">Règlements de </w:t>
      </w:r>
      <w:proofErr w:type="gramStart"/>
      <w:r>
        <w:rPr>
          <w:rFonts w:ascii="Verdana" w:hAnsi="Verdana" w:cs="Verdana"/>
          <w:kern w:val="0"/>
          <w:sz w:val="17"/>
          <w:szCs w:val="17"/>
        </w:rPr>
        <w:t>l'UE:</w:t>
      </w:r>
      <w:proofErr w:type="gramEnd"/>
    </w:p>
    <w:p w14:paraId="7674C12C" w14:textId="77777777" w:rsidR="00F54509" w:rsidRDefault="00F54509">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RÈGLEMENT (CE) N°</w:t>
      </w:r>
      <w:r>
        <w:rPr>
          <w:rFonts w:ascii="Verdana" w:hAnsi="Verdana" w:cs="Verdana"/>
          <w:kern w:val="0"/>
          <w:sz w:val="17"/>
          <w:szCs w:val="17"/>
        </w:rPr>
        <w:t xml:space="preserve"> 1907/2006 DU PARLEMENT EUROPÉEN ET DU CONSEIL du 18 décembre 2006 concernant l'enregistrement, l'évaluation et l'autorisation des substances chimiques, ainsi que les restrictions applicables à ces substances (REACH), instituant une agence européenne des produits chimiques, modifiant la directive 1999/45/CE et abrogeant le règlement (CEE) n° 793/93 du Conseil et le règlement (CE) n° 1488/94 de la Commission ainsi que la directive 76/769/CEE du Conseil et les directives 91/155/CEE, 93/67/CEE, 93/105/CE et 20</w:t>
      </w:r>
      <w:r>
        <w:rPr>
          <w:rFonts w:ascii="Verdana" w:hAnsi="Verdana" w:cs="Verdana"/>
          <w:kern w:val="0"/>
          <w:sz w:val="17"/>
          <w:szCs w:val="17"/>
        </w:rPr>
        <w:t>00/21/CE de la Commission.</w:t>
      </w:r>
    </w:p>
    <w:p w14:paraId="7823B1A9" w14:textId="77777777" w:rsidR="00F54509" w:rsidRDefault="00F54509">
      <w:pPr>
        <w:widowControl w:val="0"/>
        <w:autoSpaceDE w:val="0"/>
        <w:autoSpaceDN w:val="0"/>
        <w:adjustRightInd w:val="0"/>
        <w:spacing w:after="0" w:line="240" w:lineRule="auto"/>
        <w:jc w:val="both"/>
        <w:rPr>
          <w:rFonts w:ascii="Verdana" w:hAnsi="Verdana" w:cs="Verdana"/>
          <w:color w:val="FFFFFF"/>
          <w:kern w:val="0"/>
          <w:sz w:val="17"/>
          <w:szCs w:val="17"/>
        </w:rPr>
      </w:pPr>
    </w:p>
    <w:p w14:paraId="0C63AA31" w14:textId="77777777" w:rsidR="00F54509" w:rsidRDefault="00F54509">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RÈGLEMENT (CE) N° 1272/2008 DU PARLEMENT EUROPÉEN ET DU CONSEIL du 16 décembre 2008 relatif à la classification, à l'étiquetage et à l'emballage des substances et des mélanges, modifiant et abrogeant les directives 67/548/CEE et 1999/45/CE et modifiant le règlement (CE) n° 1907/2006.</w:t>
      </w:r>
    </w:p>
    <w:p w14:paraId="6684CEC6" w14:textId="77777777" w:rsidR="00F54509" w:rsidRDefault="00F54509">
      <w:pPr>
        <w:widowControl w:val="0"/>
        <w:autoSpaceDE w:val="0"/>
        <w:autoSpaceDN w:val="0"/>
        <w:adjustRightInd w:val="0"/>
        <w:spacing w:after="0" w:line="240" w:lineRule="auto"/>
        <w:jc w:val="both"/>
        <w:rPr>
          <w:rFonts w:ascii="Verdana" w:hAnsi="Verdana" w:cs="Verdana"/>
          <w:color w:val="FFFFFF"/>
          <w:kern w:val="0"/>
          <w:sz w:val="17"/>
          <w:szCs w:val="17"/>
        </w:rPr>
      </w:pPr>
    </w:p>
    <w:p w14:paraId="0FFD6BE2" w14:textId="77777777" w:rsidR="00F54509" w:rsidRDefault="00F54509">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RÈGLEMENT (UE) 2020/878 DE LA COMMISSION du 18 juin 2020 modifiant l’annexe II du règlement (CE) no 1907/2006 du Parlement européen et du Conseil concernant l’enregistrement, l’évaluation et l’autorisation des substances chimiques, ainsi que les restrictions applicables à ces substances (REACH).</w:t>
      </w:r>
    </w:p>
    <w:p w14:paraId="08206A70" w14:textId="77777777" w:rsidR="00F54509" w:rsidRDefault="00F54509">
      <w:pPr>
        <w:widowControl w:val="0"/>
        <w:autoSpaceDE w:val="0"/>
        <w:autoSpaceDN w:val="0"/>
        <w:adjustRightInd w:val="0"/>
        <w:spacing w:after="0" w:line="240" w:lineRule="auto"/>
        <w:jc w:val="both"/>
        <w:rPr>
          <w:rFonts w:ascii="Verdana" w:hAnsi="Verdana" w:cs="Verdana"/>
          <w:color w:val="FFFFFF"/>
          <w:kern w:val="0"/>
          <w:sz w:val="17"/>
          <w:szCs w:val="17"/>
        </w:rPr>
      </w:pPr>
    </w:p>
    <w:p w14:paraId="5E9FFA0A" w14:textId="77777777" w:rsidR="00F54509" w:rsidRDefault="00F54509">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 xml:space="preserve">Autre législation de </w:t>
      </w:r>
      <w:proofErr w:type="gramStart"/>
      <w:r>
        <w:rPr>
          <w:rFonts w:ascii="Verdana" w:hAnsi="Verdana" w:cs="Verdana"/>
          <w:kern w:val="0"/>
          <w:sz w:val="17"/>
          <w:szCs w:val="17"/>
        </w:rPr>
        <w:t>l'UE:</w:t>
      </w:r>
      <w:proofErr w:type="gramEnd"/>
      <w:r>
        <w:rPr>
          <w:rFonts w:ascii="Verdana" w:hAnsi="Verdana" w:cs="Verdana"/>
          <w:kern w:val="0"/>
          <w:sz w:val="17"/>
          <w:szCs w:val="17"/>
        </w:rPr>
        <w:t xml:space="preserve"> </w:t>
      </w:r>
    </w:p>
    <w:p w14:paraId="3A484A0B" w14:textId="77777777" w:rsidR="00F54509" w:rsidRDefault="00F54509">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DIRECTIVE 2008/98/CE DU PARLEMENT EUROPÉEN ET DU CONSEIL du 19 novembre 2008 relative aux déchets et abrogeant certaines directives.</w:t>
      </w:r>
    </w:p>
    <w:p w14:paraId="024D5DDE" w14:textId="77777777" w:rsidR="00F54509" w:rsidRDefault="00F54509">
      <w:pPr>
        <w:widowControl w:val="0"/>
        <w:autoSpaceDE w:val="0"/>
        <w:autoSpaceDN w:val="0"/>
        <w:adjustRightInd w:val="0"/>
        <w:spacing w:after="0" w:line="240" w:lineRule="auto"/>
        <w:jc w:val="both"/>
        <w:rPr>
          <w:rFonts w:ascii="Verdana" w:hAnsi="Verdana" w:cs="Verdana"/>
          <w:color w:val="FFFFFF"/>
          <w:kern w:val="0"/>
          <w:sz w:val="17"/>
          <w:szCs w:val="17"/>
        </w:rPr>
      </w:pPr>
    </w:p>
    <w:p w14:paraId="6D16C744" w14:textId="77777777" w:rsidR="00F54509" w:rsidRDefault="00F54509">
      <w:pPr>
        <w:widowControl w:val="0"/>
        <w:autoSpaceDE w:val="0"/>
        <w:autoSpaceDN w:val="0"/>
        <w:adjustRightInd w:val="0"/>
        <w:spacing w:after="0" w:line="240" w:lineRule="auto"/>
        <w:rPr>
          <w:rFonts w:ascii="MS Shell Dlg" w:hAnsi="MS Shell Dlg" w:cs="MS Shell Dlg"/>
          <w:kern w:val="0"/>
          <w:sz w:val="17"/>
          <w:szCs w:val="17"/>
        </w:rPr>
      </w:pPr>
    </w:p>
    <w:p w14:paraId="1DE76FB2" w14:textId="77777777" w:rsidR="00F54509" w:rsidRDefault="00F54509">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7DC70A04"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52B4D11C"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15.2. Évaluation de la sécurité chimique</w:t>
            </w:r>
          </w:p>
        </w:tc>
      </w:tr>
    </w:tbl>
    <w:p w14:paraId="57D83C67"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1D922C7D" w14:textId="77777777" w:rsidR="00F54509" w:rsidRDefault="00F54509">
      <w:pPr>
        <w:widowControl w:val="0"/>
        <w:autoSpaceDE w:val="0"/>
        <w:autoSpaceDN w:val="0"/>
        <w:adjustRightInd w:val="0"/>
        <w:spacing w:after="0" w:line="240" w:lineRule="auto"/>
        <w:rPr>
          <w:rFonts w:ascii="Arial" w:hAnsi="Arial" w:cs="Arial"/>
          <w:color w:val="000000"/>
          <w:kern w:val="0"/>
          <w:sz w:val="10"/>
          <w:szCs w:val="10"/>
        </w:rPr>
      </w:pPr>
    </w:p>
    <w:p w14:paraId="0BC16E90" w14:textId="77777777" w:rsidR="00F54509" w:rsidRDefault="00F54509">
      <w:pPr>
        <w:widowControl w:val="0"/>
        <w:autoSpaceDE w:val="0"/>
        <w:autoSpaceDN w:val="0"/>
        <w:adjustRightInd w:val="0"/>
        <w:spacing w:after="0" w:line="240" w:lineRule="auto"/>
        <w:rPr>
          <w:rFonts w:ascii="Verdana" w:hAnsi="Verdana" w:cs="Verdana"/>
          <w:color w:val="FFFFFF"/>
          <w:kern w:val="0"/>
          <w:sz w:val="17"/>
          <w:szCs w:val="17"/>
        </w:rPr>
      </w:pPr>
      <w:r>
        <w:rPr>
          <w:rFonts w:ascii="Times New Roman" w:hAnsi="Times New Roman" w:cs="Times New Roman"/>
          <w:kern w:val="0"/>
        </w:rPr>
        <w:tab/>
      </w:r>
      <w:r>
        <w:rPr>
          <w:rFonts w:ascii="Arial" w:hAnsi="Arial" w:cs="Arial"/>
          <w:kern w:val="0"/>
          <w:sz w:val="20"/>
          <w:szCs w:val="20"/>
        </w:rPr>
        <w:t>Aucune évaluation de la sécurité chimique n'a été réalisée pour cette substance/ce mélange par le fournisseur.</w:t>
      </w:r>
    </w:p>
    <w:p w14:paraId="16BB31CD" w14:textId="77777777" w:rsidR="00F54509" w:rsidRDefault="00F54509">
      <w:pPr>
        <w:widowControl w:val="0"/>
        <w:autoSpaceDE w:val="0"/>
        <w:autoSpaceDN w:val="0"/>
        <w:adjustRightInd w:val="0"/>
        <w:spacing w:after="0" w:line="240" w:lineRule="auto"/>
        <w:rPr>
          <w:rFonts w:ascii="Arial" w:hAnsi="Arial" w:cs="Arial"/>
          <w:color w:val="FFFFFF"/>
          <w:kern w:val="0"/>
          <w:sz w:val="20"/>
          <w:szCs w:val="20"/>
        </w:rPr>
      </w:pPr>
    </w:p>
    <w:p w14:paraId="267254C0" w14:textId="77777777" w:rsidR="00F54509" w:rsidRDefault="00F54509">
      <w:pPr>
        <w:widowControl w:val="0"/>
        <w:autoSpaceDE w:val="0"/>
        <w:autoSpaceDN w:val="0"/>
        <w:adjustRightInd w:val="0"/>
        <w:spacing w:after="0" w:line="240" w:lineRule="auto"/>
        <w:rPr>
          <w:rFonts w:ascii="Verdana" w:hAnsi="Verdana" w:cs="Verdana"/>
          <w:color w:val="FFFFFF"/>
          <w:kern w:val="0"/>
          <w:sz w:val="17"/>
          <w:szCs w:val="17"/>
        </w:rPr>
      </w:pPr>
    </w:p>
    <w:p w14:paraId="78E8AE89" w14:textId="77777777" w:rsidR="00F54509" w:rsidRDefault="00F54509">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10/11</w:t>
      </w:r>
    </w:p>
    <w:p w14:paraId="117CBEA6"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79AAA9F6"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23474365"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7FF14B6F"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66E7E80B"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69BDDE9C" w14:textId="77777777" w:rsidR="00F54509" w:rsidRDefault="00F54509">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32A730A9"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3412071A" w14:textId="77777777" w:rsidR="00F54509" w:rsidRDefault="00F54509">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5302906C" w14:textId="77777777" w:rsidR="00F54509" w:rsidRDefault="00F54509">
      <w:pPr>
        <w:widowControl w:val="0"/>
        <w:autoSpaceDE w:val="0"/>
        <w:autoSpaceDN w:val="0"/>
        <w:adjustRightInd w:val="0"/>
        <w:spacing w:after="0" w:line="240" w:lineRule="auto"/>
        <w:rPr>
          <w:rFonts w:ascii="Arial" w:hAnsi="Arial" w:cs="Arial"/>
          <w:color w:val="000000"/>
          <w:kern w:val="0"/>
          <w:sz w:val="36"/>
          <w:szCs w:val="36"/>
        </w:rPr>
      </w:pPr>
    </w:p>
    <w:p w14:paraId="246B4E96" w14:textId="77777777" w:rsidR="00F54509" w:rsidRDefault="00F54509">
      <w:pPr>
        <w:widowControl w:val="0"/>
        <w:autoSpaceDE w:val="0"/>
        <w:autoSpaceDN w:val="0"/>
        <w:adjustRightInd w:val="0"/>
        <w:spacing w:after="0" w:line="240" w:lineRule="auto"/>
        <w:rPr>
          <w:rFonts w:ascii="Arial" w:hAnsi="Arial" w:cs="Arial"/>
          <w:color w:val="000000"/>
          <w:kern w:val="0"/>
          <w:sz w:val="10"/>
          <w:szCs w:val="10"/>
        </w:rPr>
      </w:pPr>
    </w:p>
    <w:p w14:paraId="43B291AE" w14:textId="77777777" w:rsidR="00F54509" w:rsidRDefault="00F54509">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02/06/2025</w:t>
      </w:r>
      <w:r>
        <w:rPr>
          <w:rFonts w:ascii="Times New Roman" w:hAnsi="Times New Roman" w:cs="Times New Roman"/>
          <w:kern w:val="0"/>
        </w:rPr>
        <w:tab/>
      </w:r>
      <w:r>
        <w:rPr>
          <w:rFonts w:ascii="Arial" w:hAnsi="Arial" w:cs="Arial"/>
          <w:color w:val="000000"/>
          <w:kern w:val="0"/>
          <w:sz w:val="16"/>
          <w:szCs w:val="16"/>
        </w:rPr>
        <w:t>AMBRE 7%</w:t>
      </w:r>
      <w:r>
        <w:rPr>
          <w:rFonts w:ascii="Times New Roman" w:hAnsi="Times New Roman" w:cs="Times New Roman"/>
          <w:kern w:val="0"/>
        </w:rPr>
        <w:tab/>
      </w:r>
      <w:r>
        <w:rPr>
          <w:rFonts w:ascii="Arial" w:hAnsi="Arial" w:cs="Arial"/>
          <w:color w:val="000000"/>
          <w:kern w:val="0"/>
          <w:sz w:val="16"/>
          <w:szCs w:val="16"/>
        </w:rPr>
        <w:t>Révision : 001NEW-1-CLP du 02/06/2025</w:t>
      </w:r>
    </w:p>
    <w:p w14:paraId="348B9B1A" w14:textId="77777777" w:rsidR="00F54509" w:rsidRDefault="00F54509">
      <w:pPr>
        <w:widowControl w:val="0"/>
        <w:autoSpaceDE w:val="0"/>
        <w:autoSpaceDN w:val="0"/>
        <w:adjustRightInd w:val="0"/>
        <w:spacing w:after="0" w:line="240" w:lineRule="auto"/>
        <w:rPr>
          <w:rFonts w:ascii="Arial" w:hAnsi="Arial" w:cs="Arial"/>
          <w:color w:val="000000"/>
          <w:kern w:val="0"/>
          <w:sz w:val="8"/>
          <w:szCs w:val="8"/>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60B8E48C"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6AC9F495"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16:</w:t>
            </w:r>
            <w:proofErr w:type="gramEnd"/>
            <w:r>
              <w:rPr>
                <w:rFonts w:ascii="Arial" w:hAnsi="Arial" w:cs="Arial"/>
                <w:color w:val="000000"/>
                <w:kern w:val="0"/>
                <w:sz w:val="22"/>
                <w:szCs w:val="22"/>
              </w:rPr>
              <w:t xml:space="preserve"> AUTRES INFORMATIONS</w:t>
            </w:r>
          </w:p>
        </w:tc>
      </w:tr>
    </w:tbl>
    <w:p w14:paraId="3024C8C5" w14:textId="77777777" w:rsidR="00F54509" w:rsidRDefault="00F54509">
      <w:pPr>
        <w:widowControl w:val="0"/>
        <w:autoSpaceDE w:val="0"/>
        <w:autoSpaceDN w:val="0"/>
        <w:adjustRightInd w:val="0"/>
        <w:spacing w:after="0" w:line="240" w:lineRule="auto"/>
        <w:rPr>
          <w:rFonts w:ascii="Arial" w:hAnsi="Arial" w:cs="Arial"/>
          <w:color w:val="000000"/>
          <w:kern w:val="0"/>
          <w:sz w:val="22"/>
          <w:szCs w:val="22"/>
        </w:rPr>
      </w:pPr>
    </w:p>
    <w:p w14:paraId="0E36F55A" w14:textId="77777777" w:rsidR="00F54509" w:rsidRDefault="00F54509">
      <w:pPr>
        <w:widowControl w:val="0"/>
        <w:autoSpaceDE w:val="0"/>
        <w:autoSpaceDN w:val="0"/>
        <w:adjustRightInd w:val="0"/>
        <w:spacing w:after="0" w:line="240" w:lineRule="auto"/>
        <w:rPr>
          <w:rFonts w:ascii="Arial" w:hAnsi="Arial" w:cs="Arial"/>
          <w:color w:val="000000"/>
          <w:kern w:val="0"/>
          <w:sz w:val="10"/>
          <w:szCs w:val="10"/>
        </w:rPr>
      </w:pPr>
    </w:p>
    <w:p w14:paraId="6D6F319E" w14:textId="77777777" w:rsidR="00F54509" w:rsidRDefault="00F54509">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Texte intégral des phrases H citées en point 3</w:t>
      </w:r>
    </w:p>
    <w:p w14:paraId="5DCF75E1" w14:textId="77777777" w:rsidR="00F54509" w:rsidRDefault="00F54509">
      <w:pPr>
        <w:widowControl w:val="0"/>
        <w:autoSpaceDE w:val="0"/>
        <w:autoSpaceDN w:val="0"/>
        <w:adjustRightInd w:val="0"/>
        <w:spacing w:after="0" w:line="240" w:lineRule="auto"/>
        <w:rPr>
          <w:rFonts w:ascii="Arial" w:hAnsi="Arial" w:cs="Arial"/>
          <w:b/>
          <w:bCs/>
          <w:color w:val="000000"/>
          <w:kern w:val="0"/>
          <w:sz w:val="8"/>
          <w:szCs w:val="8"/>
        </w:rPr>
      </w:pPr>
    </w:p>
    <w:p w14:paraId="7AEA1FC3" w14:textId="77777777" w:rsidR="00F54509" w:rsidRDefault="00F54509">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H315</w:t>
      </w:r>
      <w:r>
        <w:rPr>
          <w:rFonts w:ascii="Arial" w:hAnsi="Arial" w:cs="Arial"/>
          <w:b/>
          <w:bCs/>
          <w:color w:val="000000"/>
          <w:kern w:val="0"/>
          <w:sz w:val="18"/>
          <w:szCs w:val="18"/>
        </w:rPr>
        <w:tab/>
        <w:t>Provoque une irritation cutanée.</w:t>
      </w:r>
    </w:p>
    <w:p w14:paraId="02D172AE" w14:textId="77777777" w:rsidR="00F54509" w:rsidRDefault="00F54509">
      <w:pPr>
        <w:widowControl w:val="0"/>
        <w:autoSpaceDE w:val="0"/>
        <w:autoSpaceDN w:val="0"/>
        <w:adjustRightInd w:val="0"/>
        <w:spacing w:after="0" w:line="240" w:lineRule="auto"/>
        <w:rPr>
          <w:rFonts w:ascii="Arial" w:hAnsi="Arial" w:cs="Arial"/>
          <w:b/>
          <w:bCs/>
          <w:color w:val="000000"/>
          <w:kern w:val="0"/>
          <w:sz w:val="8"/>
          <w:szCs w:val="8"/>
        </w:rPr>
      </w:pPr>
    </w:p>
    <w:p w14:paraId="382933FC" w14:textId="77777777" w:rsidR="00F54509" w:rsidRDefault="00F54509">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H317</w:t>
      </w:r>
      <w:r>
        <w:rPr>
          <w:rFonts w:ascii="Arial" w:hAnsi="Arial" w:cs="Arial"/>
          <w:b/>
          <w:bCs/>
          <w:color w:val="000000"/>
          <w:kern w:val="0"/>
          <w:sz w:val="18"/>
          <w:szCs w:val="18"/>
        </w:rPr>
        <w:tab/>
        <w:t>Peut provoquer une allergie cutanée.</w:t>
      </w:r>
    </w:p>
    <w:p w14:paraId="1FBC1BEC" w14:textId="77777777" w:rsidR="00F54509" w:rsidRDefault="00F54509">
      <w:pPr>
        <w:widowControl w:val="0"/>
        <w:autoSpaceDE w:val="0"/>
        <w:autoSpaceDN w:val="0"/>
        <w:adjustRightInd w:val="0"/>
        <w:spacing w:after="0" w:line="240" w:lineRule="auto"/>
        <w:rPr>
          <w:rFonts w:ascii="Arial" w:hAnsi="Arial" w:cs="Arial"/>
          <w:b/>
          <w:bCs/>
          <w:color w:val="000000"/>
          <w:kern w:val="0"/>
          <w:sz w:val="8"/>
          <w:szCs w:val="8"/>
        </w:rPr>
      </w:pPr>
    </w:p>
    <w:p w14:paraId="0E880142" w14:textId="77777777" w:rsidR="00F54509" w:rsidRDefault="00F54509">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H318</w:t>
      </w:r>
      <w:r>
        <w:rPr>
          <w:rFonts w:ascii="Arial" w:hAnsi="Arial" w:cs="Arial"/>
          <w:b/>
          <w:bCs/>
          <w:color w:val="000000"/>
          <w:kern w:val="0"/>
          <w:sz w:val="18"/>
          <w:szCs w:val="18"/>
        </w:rPr>
        <w:tab/>
      </w:r>
      <w:r>
        <w:rPr>
          <w:rFonts w:ascii="Arial" w:hAnsi="Arial" w:cs="Arial"/>
          <w:b/>
          <w:bCs/>
          <w:color w:val="000000"/>
          <w:kern w:val="0"/>
          <w:sz w:val="18"/>
          <w:szCs w:val="18"/>
        </w:rPr>
        <w:t>Provoque de graves lésions des yeux.</w:t>
      </w:r>
    </w:p>
    <w:p w14:paraId="12A4F042" w14:textId="77777777" w:rsidR="00F54509" w:rsidRDefault="00F54509">
      <w:pPr>
        <w:widowControl w:val="0"/>
        <w:autoSpaceDE w:val="0"/>
        <w:autoSpaceDN w:val="0"/>
        <w:adjustRightInd w:val="0"/>
        <w:spacing w:after="0" w:line="240" w:lineRule="auto"/>
        <w:rPr>
          <w:rFonts w:ascii="Arial" w:hAnsi="Arial" w:cs="Arial"/>
          <w:b/>
          <w:bCs/>
          <w:color w:val="000000"/>
          <w:kern w:val="0"/>
          <w:sz w:val="8"/>
          <w:szCs w:val="8"/>
        </w:rPr>
      </w:pPr>
    </w:p>
    <w:p w14:paraId="5CA1DF0E" w14:textId="77777777" w:rsidR="00F54509" w:rsidRDefault="00F54509">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20"/>
          <w:szCs w:val="20"/>
        </w:rPr>
        <w:t xml:space="preserve">Abréviations et </w:t>
      </w:r>
      <w:proofErr w:type="gramStart"/>
      <w:r>
        <w:rPr>
          <w:rFonts w:ascii="Arial" w:hAnsi="Arial" w:cs="Arial"/>
          <w:kern w:val="0"/>
          <w:sz w:val="20"/>
          <w:szCs w:val="20"/>
        </w:rPr>
        <w:t>acronymes:</w:t>
      </w:r>
      <w:proofErr w:type="gramEnd"/>
    </w:p>
    <w:p w14:paraId="48F6F613" w14:textId="77777777" w:rsidR="00F54509" w:rsidRDefault="00F54509">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ADN:</w:t>
      </w:r>
      <w:proofErr w:type="gramEnd"/>
      <w:r>
        <w:rPr>
          <w:rFonts w:ascii="Arial" w:hAnsi="Arial" w:cs="Arial"/>
          <w:kern w:val="0"/>
          <w:sz w:val="20"/>
          <w:szCs w:val="20"/>
        </w:rPr>
        <w:t xml:space="preserve"> Accord européen relatif au transport international des marchandises Dangereuses par voie de Navigation intérieure.</w:t>
      </w:r>
    </w:p>
    <w:p w14:paraId="454B1683" w14:textId="77777777" w:rsidR="00F54509" w:rsidRDefault="00F54509">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ADR:</w:t>
      </w:r>
      <w:proofErr w:type="gramEnd"/>
      <w:r>
        <w:rPr>
          <w:rFonts w:ascii="Arial" w:hAnsi="Arial" w:cs="Arial"/>
          <w:kern w:val="0"/>
          <w:sz w:val="20"/>
          <w:szCs w:val="20"/>
        </w:rPr>
        <w:t xml:space="preserve"> </w:t>
      </w:r>
      <w:proofErr w:type="spellStart"/>
      <w:r>
        <w:rPr>
          <w:rFonts w:ascii="Arial" w:hAnsi="Arial" w:cs="Arial"/>
          <w:kern w:val="0"/>
          <w:sz w:val="20"/>
          <w:szCs w:val="20"/>
        </w:rPr>
        <w:t>european</w:t>
      </w:r>
      <w:proofErr w:type="spellEnd"/>
      <w:r>
        <w:rPr>
          <w:rFonts w:ascii="Arial" w:hAnsi="Arial" w:cs="Arial"/>
          <w:kern w:val="0"/>
          <w:sz w:val="20"/>
          <w:szCs w:val="20"/>
        </w:rPr>
        <w:t xml:space="preserve"> Agreement </w:t>
      </w:r>
      <w:proofErr w:type="spellStart"/>
      <w:r>
        <w:rPr>
          <w:rFonts w:ascii="Arial" w:hAnsi="Arial" w:cs="Arial"/>
          <w:kern w:val="0"/>
          <w:sz w:val="20"/>
          <w:szCs w:val="20"/>
        </w:rPr>
        <w:t>concerning</w:t>
      </w:r>
      <w:proofErr w:type="spellEnd"/>
      <w:r>
        <w:rPr>
          <w:rFonts w:ascii="Arial" w:hAnsi="Arial" w:cs="Arial"/>
          <w:kern w:val="0"/>
          <w:sz w:val="20"/>
          <w:szCs w:val="20"/>
        </w:rPr>
        <w:t xml:space="preserve"> the international </w:t>
      </w:r>
      <w:proofErr w:type="spellStart"/>
      <w:r>
        <w:rPr>
          <w:rFonts w:ascii="Arial" w:hAnsi="Arial" w:cs="Arial"/>
          <w:kern w:val="0"/>
          <w:sz w:val="20"/>
          <w:szCs w:val="20"/>
        </w:rPr>
        <w:t>carriage</w:t>
      </w:r>
      <w:proofErr w:type="spellEnd"/>
      <w:r>
        <w:rPr>
          <w:rFonts w:ascii="Arial" w:hAnsi="Arial" w:cs="Arial"/>
          <w:kern w:val="0"/>
          <w:sz w:val="20"/>
          <w:szCs w:val="20"/>
        </w:rPr>
        <w:t xml:space="preserve"> of Dangerous </w:t>
      </w:r>
      <w:proofErr w:type="spellStart"/>
      <w:r>
        <w:rPr>
          <w:rFonts w:ascii="Arial" w:hAnsi="Arial" w:cs="Arial"/>
          <w:kern w:val="0"/>
          <w:sz w:val="20"/>
          <w:szCs w:val="20"/>
        </w:rPr>
        <w:t>goods</w:t>
      </w:r>
      <w:proofErr w:type="spellEnd"/>
      <w:r>
        <w:rPr>
          <w:rFonts w:ascii="Arial" w:hAnsi="Arial" w:cs="Arial"/>
          <w:kern w:val="0"/>
          <w:sz w:val="20"/>
          <w:szCs w:val="20"/>
        </w:rPr>
        <w:t xml:space="preserve"> by Road.</w:t>
      </w:r>
    </w:p>
    <w:p w14:paraId="6CAB70BC" w14:textId="77777777" w:rsidR="00F54509" w:rsidRDefault="00F54509">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CAS:</w:t>
      </w:r>
      <w:proofErr w:type="gramEnd"/>
      <w:r>
        <w:rPr>
          <w:rFonts w:ascii="Arial" w:hAnsi="Arial" w:cs="Arial"/>
          <w:kern w:val="0"/>
          <w:sz w:val="20"/>
          <w:szCs w:val="20"/>
        </w:rPr>
        <w:t xml:space="preserve"> Chemical Abstracts Service.</w:t>
      </w:r>
    </w:p>
    <w:p w14:paraId="0810D1A3" w14:textId="77777777" w:rsidR="00F54509" w:rsidRDefault="00F54509">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CE:</w:t>
      </w:r>
      <w:proofErr w:type="gramEnd"/>
      <w:r>
        <w:rPr>
          <w:rFonts w:ascii="Arial" w:hAnsi="Arial" w:cs="Arial"/>
          <w:kern w:val="0"/>
          <w:sz w:val="20"/>
          <w:szCs w:val="20"/>
        </w:rPr>
        <w:t xml:space="preserve"> Commission Européenne.</w:t>
      </w:r>
    </w:p>
    <w:p w14:paraId="08471F14" w14:textId="77777777" w:rsidR="00F54509" w:rsidRDefault="00F54509">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CED:</w:t>
      </w:r>
      <w:proofErr w:type="gramEnd"/>
      <w:r>
        <w:rPr>
          <w:rFonts w:ascii="Arial" w:hAnsi="Arial" w:cs="Arial"/>
          <w:kern w:val="0"/>
          <w:sz w:val="20"/>
          <w:szCs w:val="20"/>
        </w:rPr>
        <w:t xml:space="preserve"> Catalogue Européen des Déchets.</w:t>
      </w:r>
    </w:p>
    <w:p w14:paraId="2B7FF2F8" w14:textId="77777777" w:rsidR="00F54509" w:rsidRDefault="00F54509">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CEE:</w:t>
      </w:r>
      <w:proofErr w:type="gramEnd"/>
      <w:r>
        <w:rPr>
          <w:rFonts w:ascii="Arial" w:hAnsi="Arial" w:cs="Arial"/>
          <w:kern w:val="0"/>
          <w:sz w:val="20"/>
          <w:szCs w:val="20"/>
        </w:rPr>
        <w:t xml:space="preserve"> Communauté Economique Européenne.</w:t>
      </w:r>
    </w:p>
    <w:p w14:paraId="6698F07A" w14:textId="77777777" w:rsidR="00F54509" w:rsidRDefault="00F54509">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CLP:</w:t>
      </w:r>
      <w:proofErr w:type="gramEnd"/>
      <w:r>
        <w:rPr>
          <w:rFonts w:ascii="Arial" w:hAnsi="Arial" w:cs="Arial"/>
          <w:kern w:val="0"/>
          <w:sz w:val="20"/>
          <w:szCs w:val="20"/>
        </w:rPr>
        <w:t xml:space="preserve"> Classification, Labelling, Packaging.</w:t>
      </w:r>
    </w:p>
    <w:p w14:paraId="144E771A" w14:textId="77777777" w:rsidR="00F54509" w:rsidRDefault="00F54509">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EINECS:</w:t>
      </w:r>
      <w:proofErr w:type="gramEnd"/>
      <w:r>
        <w:rPr>
          <w:rFonts w:ascii="Arial" w:hAnsi="Arial" w:cs="Arial"/>
          <w:kern w:val="0"/>
          <w:sz w:val="20"/>
          <w:szCs w:val="20"/>
        </w:rPr>
        <w:t xml:space="preserve"> </w:t>
      </w:r>
      <w:proofErr w:type="spellStart"/>
      <w:r>
        <w:rPr>
          <w:rFonts w:ascii="Arial" w:hAnsi="Arial" w:cs="Arial"/>
          <w:kern w:val="0"/>
          <w:sz w:val="20"/>
          <w:szCs w:val="20"/>
        </w:rPr>
        <w:t>European</w:t>
      </w:r>
      <w:proofErr w:type="spellEnd"/>
      <w:r>
        <w:rPr>
          <w:rFonts w:ascii="Arial" w:hAnsi="Arial" w:cs="Arial"/>
          <w:kern w:val="0"/>
          <w:sz w:val="20"/>
          <w:szCs w:val="20"/>
        </w:rPr>
        <w:t xml:space="preserve"> </w:t>
      </w:r>
      <w:proofErr w:type="spellStart"/>
      <w:r>
        <w:rPr>
          <w:rFonts w:ascii="Arial" w:hAnsi="Arial" w:cs="Arial"/>
          <w:kern w:val="0"/>
          <w:sz w:val="20"/>
          <w:szCs w:val="20"/>
        </w:rPr>
        <w:t>INventory</w:t>
      </w:r>
      <w:proofErr w:type="spellEnd"/>
      <w:r>
        <w:rPr>
          <w:rFonts w:ascii="Arial" w:hAnsi="Arial" w:cs="Arial"/>
          <w:kern w:val="0"/>
          <w:sz w:val="20"/>
          <w:szCs w:val="20"/>
        </w:rPr>
        <w:t xml:space="preserve"> of </w:t>
      </w:r>
      <w:proofErr w:type="spellStart"/>
      <w:r>
        <w:rPr>
          <w:rFonts w:ascii="Arial" w:hAnsi="Arial" w:cs="Arial"/>
          <w:kern w:val="0"/>
          <w:sz w:val="20"/>
          <w:szCs w:val="20"/>
        </w:rPr>
        <w:t>Existing</w:t>
      </w:r>
      <w:proofErr w:type="spellEnd"/>
      <w:r>
        <w:rPr>
          <w:rFonts w:ascii="Arial" w:hAnsi="Arial" w:cs="Arial"/>
          <w:kern w:val="0"/>
          <w:sz w:val="20"/>
          <w:szCs w:val="20"/>
        </w:rPr>
        <w:t xml:space="preserve"> Commercial </w:t>
      </w:r>
      <w:proofErr w:type="spellStart"/>
      <w:r>
        <w:rPr>
          <w:rFonts w:ascii="Arial" w:hAnsi="Arial" w:cs="Arial"/>
          <w:kern w:val="0"/>
          <w:sz w:val="20"/>
          <w:szCs w:val="20"/>
        </w:rPr>
        <w:t>chemical</w:t>
      </w:r>
      <w:proofErr w:type="spellEnd"/>
      <w:r>
        <w:rPr>
          <w:rFonts w:ascii="Arial" w:hAnsi="Arial" w:cs="Arial"/>
          <w:kern w:val="0"/>
          <w:sz w:val="20"/>
          <w:szCs w:val="20"/>
        </w:rPr>
        <w:t xml:space="preserve"> Substances.</w:t>
      </w:r>
    </w:p>
    <w:p w14:paraId="213BE0D0" w14:textId="77777777" w:rsidR="00F54509" w:rsidRDefault="00F54509">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GHS:</w:t>
      </w:r>
      <w:proofErr w:type="gramEnd"/>
      <w:r>
        <w:rPr>
          <w:rFonts w:ascii="Arial" w:hAnsi="Arial" w:cs="Arial"/>
          <w:kern w:val="0"/>
          <w:sz w:val="20"/>
          <w:szCs w:val="20"/>
        </w:rPr>
        <w:t xml:space="preserve"> Global </w:t>
      </w:r>
      <w:proofErr w:type="spellStart"/>
      <w:r>
        <w:rPr>
          <w:rFonts w:ascii="Arial" w:hAnsi="Arial" w:cs="Arial"/>
          <w:kern w:val="0"/>
          <w:sz w:val="20"/>
          <w:szCs w:val="20"/>
        </w:rPr>
        <w:t>Harmonized</w:t>
      </w:r>
      <w:proofErr w:type="spellEnd"/>
      <w:r>
        <w:rPr>
          <w:rFonts w:ascii="Arial" w:hAnsi="Arial" w:cs="Arial"/>
          <w:kern w:val="0"/>
          <w:sz w:val="20"/>
          <w:szCs w:val="20"/>
        </w:rPr>
        <w:t xml:space="preserve"> System.</w:t>
      </w:r>
    </w:p>
    <w:p w14:paraId="112C402A" w14:textId="77777777" w:rsidR="00F54509" w:rsidRDefault="00F54509">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 xml:space="preserve">IATA-DGR : International Air Transport Association - Dangerous </w:t>
      </w:r>
      <w:proofErr w:type="spellStart"/>
      <w:r>
        <w:rPr>
          <w:rFonts w:ascii="Arial" w:hAnsi="Arial" w:cs="Arial"/>
          <w:kern w:val="0"/>
          <w:sz w:val="20"/>
          <w:szCs w:val="20"/>
        </w:rPr>
        <w:t>Goods</w:t>
      </w:r>
      <w:proofErr w:type="spellEnd"/>
      <w:r>
        <w:rPr>
          <w:rFonts w:ascii="Arial" w:hAnsi="Arial" w:cs="Arial"/>
          <w:kern w:val="0"/>
          <w:sz w:val="20"/>
          <w:szCs w:val="20"/>
        </w:rPr>
        <w:t xml:space="preserve"> </w:t>
      </w:r>
      <w:proofErr w:type="spellStart"/>
      <w:r>
        <w:rPr>
          <w:rFonts w:ascii="Arial" w:hAnsi="Arial" w:cs="Arial"/>
          <w:kern w:val="0"/>
          <w:sz w:val="20"/>
          <w:szCs w:val="20"/>
        </w:rPr>
        <w:t>Regulations</w:t>
      </w:r>
      <w:proofErr w:type="spellEnd"/>
      <w:r>
        <w:rPr>
          <w:rFonts w:ascii="Arial" w:hAnsi="Arial" w:cs="Arial"/>
          <w:kern w:val="0"/>
          <w:sz w:val="20"/>
          <w:szCs w:val="20"/>
        </w:rPr>
        <w:t>.</w:t>
      </w:r>
    </w:p>
    <w:p w14:paraId="69A6525D" w14:textId="77777777" w:rsidR="00F54509" w:rsidRDefault="00F54509">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IBC:</w:t>
      </w:r>
      <w:proofErr w:type="gramEnd"/>
      <w:r>
        <w:rPr>
          <w:rFonts w:ascii="Arial" w:hAnsi="Arial" w:cs="Arial"/>
          <w:kern w:val="0"/>
          <w:sz w:val="20"/>
          <w:szCs w:val="20"/>
        </w:rPr>
        <w:t xml:space="preserve"> International Code for the Construction and Equipment of </w:t>
      </w:r>
      <w:proofErr w:type="spellStart"/>
      <w:r>
        <w:rPr>
          <w:rFonts w:ascii="Arial" w:hAnsi="Arial" w:cs="Arial"/>
          <w:kern w:val="0"/>
          <w:sz w:val="20"/>
          <w:szCs w:val="20"/>
        </w:rPr>
        <w:t>Ships</w:t>
      </w:r>
      <w:proofErr w:type="spellEnd"/>
      <w:r>
        <w:rPr>
          <w:rFonts w:ascii="Arial" w:hAnsi="Arial" w:cs="Arial"/>
          <w:kern w:val="0"/>
          <w:sz w:val="20"/>
          <w:szCs w:val="20"/>
        </w:rPr>
        <w:t xml:space="preserve"> </w:t>
      </w:r>
      <w:proofErr w:type="spellStart"/>
      <w:r>
        <w:rPr>
          <w:rFonts w:ascii="Arial" w:hAnsi="Arial" w:cs="Arial"/>
          <w:kern w:val="0"/>
          <w:sz w:val="20"/>
          <w:szCs w:val="20"/>
        </w:rPr>
        <w:t>Carrying</w:t>
      </w:r>
      <w:proofErr w:type="spellEnd"/>
      <w:r>
        <w:rPr>
          <w:rFonts w:ascii="Arial" w:hAnsi="Arial" w:cs="Arial"/>
          <w:kern w:val="0"/>
          <w:sz w:val="20"/>
          <w:szCs w:val="20"/>
        </w:rPr>
        <w:t xml:space="preserve"> Dangerous Chemicals in Bulk.</w:t>
      </w:r>
    </w:p>
    <w:p w14:paraId="2CB2A216" w14:textId="77777777" w:rsidR="00F54509" w:rsidRDefault="00F54509">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ICAO-</w:t>
      </w:r>
      <w:proofErr w:type="gramStart"/>
      <w:r>
        <w:rPr>
          <w:rFonts w:ascii="Arial" w:hAnsi="Arial" w:cs="Arial"/>
          <w:kern w:val="0"/>
          <w:sz w:val="20"/>
          <w:szCs w:val="20"/>
        </w:rPr>
        <w:t>TI:</w:t>
      </w:r>
      <w:proofErr w:type="gramEnd"/>
      <w:r>
        <w:rPr>
          <w:rFonts w:ascii="Arial" w:hAnsi="Arial" w:cs="Arial"/>
          <w:kern w:val="0"/>
          <w:sz w:val="20"/>
          <w:szCs w:val="20"/>
        </w:rPr>
        <w:t xml:space="preserve"> International Civil Aviation </w:t>
      </w:r>
      <w:proofErr w:type="spellStart"/>
      <w:r>
        <w:rPr>
          <w:rFonts w:ascii="Arial" w:hAnsi="Arial" w:cs="Arial"/>
          <w:kern w:val="0"/>
          <w:sz w:val="20"/>
          <w:szCs w:val="20"/>
        </w:rPr>
        <w:t>Organization</w:t>
      </w:r>
      <w:proofErr w:type="spellEnd"/>
      <w:r>
        <w:rPr>
          <w:rFonts w:ascii="Arial" w:hAnsi="Arial" w:cs="Arial"/>
          <w:kern w:val="0"/>
          <w:sz w:val="20"/>
          <w:szCs w:val="20"/>
        </w:rPr>
        <w:t xml:space="preserve"> - </w:t>
      </w:r>
      <w:proofErr w:type="spellStart"/>
      <w:r>
        <w:rPr>
          <w:rFonts w:ascii="Arial" w:hAnsi="Arial" w:cs="Arial"/>
          <w:kern w:val="0"/>
          <w:sz w:val="20"/>
          <w:szCs w:val="20"/>
        </w:rPr>
        <w:t>Technical</w:t>
      </w:r>
      <w:proofErr w:type="spellEnd"/>
      <w:r>
        <w:rPr>
          <w:rFonts w:ascii="Arial" w:hAnsi="Arial" w:cs="Arial"/>
          <w:kern w:val="0"/>
          <w:sz w:val="20"/>
          <w:szCs w:val="20"/>
        </w:rPr>
        <w:t xml:space="preserve"> Instructions.</w:t>
      </w:r>
    </w:p>
    <w:p w14:paraId="5C00F9D6" w14:textId="77777777" w:rsidR="00F54509" w:rsidRDefault="00F54509">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 xml:space="preserve">IMDG : International Maritime Dangerous </w:t>
      </w:r>
      <w:proofErr w:type="spellStart"/>
      <w:r>
        <w:rPr>
          <w:rFonts w:ascii="Arial" w:hAnsi="Arial" w:cs="Arial"/>
          <w:kern w:val="0"/>
          <w:sz w:val="20"/>
          <w:szCs w:val="20"/>
        </w:rPr>
        <w:t>Goods</w:t>
      </w:r>
      <w:proofErr w:type="spellEnd"/>
      <w:r>
        <w:rPr>
          <w:rFonts w:ascii="Arial" w:hAnsi="Arial" w:cs="Arial"/>
          <w:kern w:val="0"/>
          <w:sz w:val="20"/>
          <w:szCs w:val="20"/>
        </w:rPr>
        <w:t>.</w:t>
      </w:r>
    </w:p>
    <w:p w14:paraId="2C7D6A66" w14:textId="77777777" w:rsidR="00F54509" w:rsidRDefault="00F54509">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OMI:</w:t>
      </w:r>
      <w:proofErr w:type="gramEnd"/>
      <w:r>
        <w:rPr>
          <w:rFonts w:ascii="Arial" w:hAnsi="Arial" w:cs="Arial"/>
          <w:kern w:val="0"/>
          <w:sz w:val="20"/>
          <w:szCs w:val="20"/>
        </w:rPr>
        <w:t xml:space="preserve"> Organisation Maritime Internationale.</w:t>
      </w:r>
    </w:p>
    <w:p w14:paraId="626794DB" w14:textId="77777777" w:rsidR="00F54509" w:rsidRDefault="00F54509">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ONU:</w:t>
      </w:r>
      <w:proofErr w:type="gramEnd"/>
      <w:r>
        <w:rPr>
          <w:rFonts w:ascii="Arial" w:hAnsi="Arial" w:cs="Arial"/>
          <w:kern w:val="0"/>
          <w:sz w:val="20"/>
          <w:szCs w:val="20"/>
        </w:rPr>
        <w:t xml:space="preserve"> Organisation des Nations Unies.</w:t>
      </w:r>
    </w:p>
    <w:p w14:paraId="3AC6928A" w14:textId="77777777" w:rsidR="00F54509" w:rsidRDefault="00F54509">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PBT:</w:t>
      </w:r>
      <w:proofErr w:type="gramEnd"/>
      <w:r>
        <w:rPr>
          <w:rFonts w:ascii="Arial" w:hAnsi="Arial" w:cs="Arial"/>
          <w:kern w:val="0"/>
          <w:sz w:val="20"/>
          <w:szCs w:val="20"/>
        </w:rPr>
        <w:t xml:space="preserve"> Persistent, </w:t>
      </w:r>
      <w:proofErr w:type="spellStart"/>
      <w:r>
        <w:rPr>
          <w:rFonts w:ascii="Arial" w:hAnsi="Arial" w:cs="Arial"/>
          <w:kern w:val="0"/>
          <w:sz w:val="20"/>
          <w:szCs w:val="20"/>
        </w:rPr>
        <w:t>Bioaccumulative</w:t>
      </w:r>
      <w:proofErr w:type="spellEnd"/>
      <w:r>
        <w:rPr>
          <w:rFonts w:ascii="Arial" w:hAnsi="Arial" w:cs="Arial"/>
          <w:kern w:val="0"/>
          <w:sz w:val="20"/>
          <w:szCs w:val="20"/>
        </w:rPr>
        <w:t xml:space="preserve">, </w:t>
      </w:r>
      <w:proofErr w:type="spellStart"/>
      <w:r>
        <w:rPr>
          <w:rFonts w:ascii="Arial" w:hAnsi="Arial" w:cs="Arial"/>
          <w:kern w:val="0"/>
          <w:sz w:val="20"/>
          <w:szCs w:val="20"/>
        </w:rPr>
        <w:t>Toxic</w:t>
      </w:r>
      <w:proofErr w:type="spellEnd"/>
      <w:r>
        <w:rPr>
          <w:rFonts w:ascii="Arial" w:hAnsi="Arial" w:cs="Arial"/>
          <w:kern w:val="0"/>
          <w:sz w:val="20"/>
          <w:szCs w:val="20"/>
        </w:rPr>
        <w:t>.</w:t>
      </w:r>
    </w:p>
    <w:p w14:paraId="6EF09112" w14:textId="77777777" w:rsidR="00F54509" w:rsidRDefault="00F54509">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REACH:</w:t>
      </w:r>
      <w:proofErr w:type="gramEnd"/>
      <w:r>
        <w:rPr>
          <w:rFonts w:ascii="Arial" w:hAnsi="Arial" w:cs="Arial"/>
          <w:kern w:val="0"/>
          <w:sz w:val="20"/>
          <w:szCs w:val="20"/>
        </w:rPr>
        <w:t xml:space="preserve"> Registration, Evaluation, </w:t>
      </w:r>
      <w:proofErr w:type="spellStart"/>
      <w:r>
        <w:rPr>
          <w:rFonts w:ascii="Arial" w:hAnsi="Arial" w:cs="Arial"/>
          <w:kern w:val="0"/>
          <w:sz w:val="20"/>
          <w:szCs w:val="20"/>
        </w:rPr>
        <w:t>Authorisation</w:t>
      </w:r>
      <w:proofErr w:type="spellEnd"/>
      <w:r>
        <w:rPr>
          <w:rFonts w:ascii="Arial" w:hAnsi="Arial" w:cs="Arial"/>
          <w:kern w:val="0"/>
          <w:sz w:val="20"/>
          <w:szCs w:val="20"/>
        </w:rPr>
        <w:t xml:space="preserve"> and Restriction of </w:t>
      </w:r>
      <w:proofErr w:type="spellStart"/>
      <w:r>
        <w:rPr>
          <w:rFonts w:ascii="Arial" w:hAnsi="Arial" w:cs="Arial"/>
          <w:kern w:val="0"/>
          <w:sz w:val="20"/>
          <w:szCs w:val="20"/>
        </w:rPr>
        <w:t>CHemicals</w:t>
      </w:r>
      <w:proofErr w:type="spellEnd"/>
      <w:r>
        <w:rPr>
          <w:rFonts w:ascii="Arial" w:hAnsi="Arial" w:cs="Arial"/>
          <w:kern w:val="0"/>
          <w:sz w:val="20"/>
          <w:szCs w:val="20"/>
        </w:rPr>
        <w:t>.</w:t>
      </w:r>
    </w:p>
    <w:p w14:paraId="1DFA50AF" w14:textId="77777777" w:rsidR="00F54509" w:rsidRDefault="00F54509">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RID:</w:t>
      </w:r>
      <w:proofErr w:type="gramEnd"/>
      <w:r>
        <w:rPr>
          <w:rFonts w:ascii="Arial" w:hAnsi="Arial" w:cs="Arial"/>
          <w:kern w:val="0"/>
          <w:sz w:val="20"/>
          <w:szCs w:val="20"/>
        </w:rPr>
        <w:t xml:space="preserve"> </w:t>
      </w:r>
      <w:proofErr w:type="spellStart"/>
      <w:r>
        <w:rPr>
          <w:rFonts w:ascii="Arial" w:hAnsi="Arial" w:cs="Arial"/>
          <w:kern w:val="0"/>
          <w:sz w:val="20"/>
          <w:szCs w:val="20"/>
        </w:rPr>
        <w:t>Regulations</w:t>
      </w:r>
      <w:proofErr w:type="spellEnd"/>
      <w:r>
        <w:rPr>
          <w:rFonts w:ascii="Arial" w:hAnsi="Arial" w:cs="Arial"/>
          <w:kern w:val="0"/>
          <w:sz w:val="20"/>
          <w:szCs w:val="20"/>
        </w:rPr>
        <w:t xml:space="preserve"> </w:t>
      </w:r>
      <w:proofErr w:type="spellStart"/>
      <w:r>
        <w:rPr>
          <w:rFonts w:ascii="Arial" w:hAnsi="Arial" w:cs="Arial"/>
          <w:kern w:val="0"/>
          <w:sz w:val="20"/>
          <w:szCs w:val="20"/>
        </w:rPr>
        <w:t>concerning</w:t>
      </w:r>
      <w:proofErr w:type="spellEnd"/>
      <w:r>
        <w:rPr>
          <w:rFonts w:ascii="Arial" w:hAnsi="Arial" w:cs="Arial"/>
          <w:kern w:val="0"/>
          <w:sz w:val="20"/>
          <w:szCs w:val="20"/>
        </w:rPr>
        <w:t xml:space="preserve"> the International </w:t>
      </w:r>
      <w:proofErr w:type="spellStart"/>
      <w:r>
        <w:rPr>
          <w:rFonts w:ascii="Arial" w:hAnsi="Arial" w:cs="Arial"/>
          <w:kern w:val="0"/>
          <w:sz w:val="20"/>
          <w:szCs w:val="20"/>
        </w:rPr>
        <w:t>carriage</w:t>
      </w:r>
      <w:proofErr w:type="spellEnd"/>
      <w:r>
        <w:rPr>
          <w:rFonts w:ascii="Arial" w:hAnsi="Arial" w:cs="Arial"/>
          <w:kern w:val="0"/>
          <w:sz w:val="20"/>
          <w:szCs w:val="20"/>
        </w:rPr>
        <w:t xml:space="preserve"> of Dangerous </w:t>
      </w:r>
      <w:proofErr w:type="spellStart"/>
      <w:r>
        <w:rPr>
          <w:rFonts w:ascii="Arial" w:hAnsi="Arial" w:cs="Arial"/>
          <w:kern w:val="0"/>
          <w:sz w:val="20"/>
          <w:szCs w:val="20"/>
        </w:rPr>
        <w:t>goods</w:t>
      </w:r>
      <w:proofErr w:type="spellEnd"/>
      <w:r>
        <w:rPr>
          <w:rFonts w:ascii="Arial" w:hAnsi="Arial" w:cs="Arial"/>
          <w:kern w:val="0"/>
          <w:sz w:val="20"/>
          <w:szCs w:val="20"/>
        </w:rPr>
        <w:t xml:space="preserve"> by rail.</w:t>
      </w:r>
    </w:p>
    <w:p w14:paraId="26F607D7" w14:textId="77777777" w:rsidR="00F54509" w:rsidRDefault="00F54509">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UE:</w:t>
      </w:r>
      <w:proofErr w:type="gramEnd"/>
      <w:r>
        <w:rPr>
          <w:rFonts w:ascii="Arial" w:hAnsi="Arial" w:cs="Arial"/>
          <w:kern w:val="0"/>
          <w:sz w:val="20"/>
          <w:szCs w:val="20"/>
        </w:rPr>
        <w:t xml:space="preserve"> Union Européenne.</w:t>
      </w:r>
    </w:p>
    <w:p w14:paraId="47979AC5" w14:textId="77777777" w:rsidR="00F54509" w:rsidRDefault="00F54509">
      <w:pPr>
        <w:widowControl w:val="0"/>
        <w:autoSpaceDE w:val="0"/>
        <w:autoSpaceDN w:val="0"/>
        <w:adjustRightInd w:val="0"/>
        <w:spacing w:after="0" w:line="240" w:lineRule="auto"/>
        <w:jc w:val="both"/>
        <w:rPr>
          <w:rFonts w:ascii="Arial" w:hAnsi="Arial" w:cs="Arial"/>
          <w:color w:val="FFFFFF"/>
          <w:kern w:val="0"/>
          <w:sz w:val="20"/>
          <w:szCs w:val="20"/>
        </w:rPr>
      </w:pPr>
      <w:proofErr w:type="spellStart"/>
      <w:proofErr w:type="gramStart"/>
      <w:r>
        <w:rPr>
          <w:rFonts w:ascii="Arial" w:hAnsi="Arial" w:cs="Arial"/>
          <w:kern w:val="0"/>
          <w:sz w:val="20"/>
          <w:szCs w:val="20"/>
        </w:rPr>
        <w:t>vPvB</w:t>
      </w:r>
      <w:proofErr w:type="spellEnd"/>
      <w:r>
        <w:rPr>
          <w:rFonts w:ascii="Arial" w:hAnsi="Arial" w:cs="Arial"/>
          <w:kern w:val="0"/>
          <w:sz w:val="20"/>
          <w:szCs w:val="20"/>
        </w:rPr>
        <w:t>:</w:t>
      </w:r>
      <w:proofErr w:type="gramEnd"/>
      <w:r>
        <w:rPr>
          <w:rFonts w:ascii="Arial" w:hAnsi="Arial" w:cs="Arial"/>
          <w:kern w:val="0"/>
          <w:sz w:val="20"/>
          <w:szCs w:val="20"/>
        </w:rPr>
        <w:t xml:space="preserve"> </w:t>
      </w:r>
      <w:proofErr w:type="spellStart"/>
      <w:r>
        <w:rPr>
          <w:rFonts w:ascii="Arial" w:hAnsi="Arial" w:cs="Arial"/>
          <w:kern w:val="0"/>
          <w:sz w:val="20"/>
          <w:szCs w:val="20"/>
        </w:rPr>
        <w:t>very</w:t>
      </w:r>
      <w:proofErr w:type="spellEnd"/>
      <w:r>
        <w:rPr>
          <w:rFonts w:ascii="Arial" w:hAnsi="Arial" w:cs="Arial"/>
          <w:kern w:val="0"/>
          <w:sz w:val="20"/>
          <w:szCs w:val="20"/>
        </w:rPr>
        <w:t xml:space="preserve"> Persistent, </w:t>
      </w:r>
      <w:proofErr w:type="spellStart"/>
      <w:r>
        <w:rPr>
          <w:rFonts w:ascii="Arial" w:hAnsi="Arial" w:cs="Arial"/>
          <w:kern w:val="0"/>
          <w:sz w:val="20"/>
          <w:szCs w:val="20"/>
        </w:rPr>
        <w:t>very</w:t>
      </w:r>
      <w:proofErr w:type="spellEnd"/>
      <w:r>
        <w:rPr>
          <w:rFonts w:ascii="Arial" w:hAnsi="Arial" w:cs="Arial"/>
          <w:kern w:val="0"/>
          <w:sz w:val="20"/>
          <w:szCs w:val="20"/>
        </w:rPr>
        <w:t xml:space="preserve"> </w:t>
      </w:r>
      <w:proofErr w:type="spellStart"/>
      <w:r>
        <w:rPr>
          <w:rFonts w:ascii="Arial" w:hAnsi="Arial" w:cs="Arial"/>
          <w:kern w:val="0"/>
          <w:sz w:val="20"/>
          <w:szCs w:val="20"/>
        </w:rPr>
        <w:t>Bioaccumulative</w:t>
      </w:r>
      <w:proofErr w:type="spellEnd"/>
      <w:r>
        <w:rPr>
          <w:rFonts w:ascii="Arial" w:hAnsi="Arial" w:cs="Arial"/>
          <w:kern w:val="0"/>
          <w:sz w:val="20"/>
          <w:szCs w:val="20"/>
        </w:rPr>
        <w:t>.</w:t>
      </w:r>
    </w:p>
    <w:p w14:paraId="1E196557" w14:textId="77777777" w:rsidR="00F54509" w:rsidRDefault="00F54509">
      <w:pPr>
        <w:widowControl w:val="0"/>
        <w:autoSpaceDE w:val="0"/>
        <w:autoSpaceDN w:val="0"/>
        <w:adjustRightInd w:val="0"/>
        <w:spacing w:after="0" w:line="240" w:lineRule="auto"/>
        <w:jc w:val="both"/>
        <w:rPr>
          <w:rFonts w:ascii="Arial" w:hAnsi="Arial" w:cs="Arial"/>
          <w:color w:val="FFFFFF"/>
          <w:kern w:val="0"/>
          <w:sz w:val="20"/>
          <w:szCs w:val="20"/>
        </w:rPr>
      </w:pPr>
    </w:p>
    <w:p w14:paraId="4F51720D" w14:textId="77777777" w:rsidR="00F54509" w:rsidRDefault="00F54509">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Les renseignements contenus dans cette fiche sont basés sur l'état de nos connaissances relatives au produit concerné au moment de l'émission de cette fiche.</w:t>
      </w:r>
    </w:p>
    <w:p w14:paraId="02914673" w14:textId="77777777" w:rsidR="00F54509" w:rsidRDefault="00F54509">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L'attention des utilisateurs est en outre attirée sur les risques éventuellement encourus lorsqu'un produit est utilisé à un usage autre que celui pour lequel il a été conçu.</w:t>
      </w:r>
    </w:p>
    <w:p w14:paraId="1A486892" w14:textId="77777777" w:rsidR="00F54509" w:rsidRDefault="00F54509">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Ces indications sont fondées sur l'état actuel de nos connaissances, mais ne constituent pas une garantie quant aux propriétés du produit et ne donnent pas lieu à une relation juridique contractuelle.</w:t>
      </w:r>
    </w:p>
    <w:p w14:paraId="66E064C2" w14:textId="77777777" w:rsidR="00F54509" w:rsidRDefault="00F54509">
      <w:pPr>
        <w:widowControl w:val="0"/>
        <w:autoSpaceDE w:val="0"/>
        <w:autoSpaceDN w:val="0"/>
        <w:adjustRightInd w:val="0"/>
        <w:spacing w:after="0" w:line="240" w:lineRule="auto"/>
        <w:jc w:val="both"/>
        <w:rPr>
          <w:rFonts w:ascii="Verdana" w:hAnsi="Verdana" w:cs="Verdana"/>
          <w:color w:val="FFFFFF"/>
          <w:kern w:val="0"/>
          <w:sz w:val="17"/>
          <w:szCs w:val="17"/>
        </w:rPr>
      </w:pPr>
    </w:p>
    <w:p w14:paraId="49864E67" w14:textId="77777777" w:rsidR="00F54509" w:rsidRDefault="00F54509">
      <w:pPr>
        <w:widowControl w:val="0"/>
        <w:autoSpaceDE w:val="0"/>
        <w:autoSpaceDN w:val="0"/>
        <w:adjustRightInd w:val="0"/>
        <w:spacing w:after="0" w:line="240" w:lineRule="auto"/>
        <w:rPr>
          <w:rFonts w:ascii="MS Shell Dlg" w:hAnsi="MS Shell Dlg" w:cs="MS Shell Dlg"/>
          <w:kern w:val="0"/>
          <w:sz w:val="17"/>
          <w:szCs w:val="17"/>
        </w:rPr>
      </w:pPr>
    </w:p>
    <w:p w14:paraId="407A9CC9" w14:textId="77777777" w:rsidR="00F54509" w:rsidRDefault="00F54509">
      <w:pPr>
        <w:widowControl w:val="0"/>
        <w:tabs>
          <w:tab w:val="left" w:pos="56"/>
        </w:tabs>
        <w:autoSpaceDE w:val="0"/>
        <w:autoSpaceDN w:val="0"/>
        <w:adjustRightInd w:val="0"/>
        <w:spacing w:after="0" w:line="240" w:lineRule="auto"/>
        <w:rPr>
          <w:rFonts w:ascii="Times New Roman" w:hAnsi="Times New Roman" w:cs="Times New Roman"/>
          <w:kern w:val="0"/>
          <w:sz w:val="5"/>
          <w:szCs w:val="5"/>
        </w:rPr>
      </w:pPr>
    </w:p>
    <w:p w14:paraId="3ADD9CEB" w14:textId="77777777" w:rsidR="00F54509" w:rsidRDefault="00F5450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Liste des points modifiés : 1.2</w:t>
      </w:r>
      <w:r>
        <w:rPr>
          <w:rFonts w:ascii="Arial" w:hAnsi="Arial" w:cs="Arial"/>
          <w:color w:val="000000"/>
          <w:kern w:val="0"/>
          <w:sz w:val="20"/>
          <w:szCs w:val="20"/>
        </w:rPr>
        <w:tab/>
        <w:t>1.3</w:t>
      </w:r>
      <w:r>
        <w:rPr>
          <w:rFonts w:ascii="Arial" w:hAnsi="Arial" w:cs="Arial"/>
          <w:color w:val="000000"/>
          <w:kern w:val="0"/>
          <w:sz w:val="20"/>
          <w:szCs w:val="20"/>
        </w:rPr>
        <w:tab/>
        <w:t>1.4</w:t>
      </w:r>
      <w:r>
        <w:rPr>
          <w:rFonts w:ascii="Arial" w:hAnsi="Arial" w:cs="Arial"/>
          <w:color w:val="000000"/>
          <w:kern w:val="0"/>
          <w:sz w:val="20"/>
          <w:szCs w:val="20"/>
        </w:rPr>
        <w:tab/>
        <w:t>2.1</w:t>
      </w:r>
      <w:r>
        <w:rPr>
          <w:rFonts w:ascii="Arial" w:hAnsi="Arial" w:cs="Arial"/>
          <w:color w:val="000000"/>
          <w:kern w:val="0"/>
          <w:sz w:val="20"/>
          <w:szCs w:val="20"/>
        </w:rPr>
        <w:tab/>
        <w:t>2.2</w:t>
      </w:r>
      <w:r>
        <w:rPr>
          <w:rFonts w:ascii="Arial" w:hAnsi="Arial" w:cs="Arial"/>
          <w:color w:val="000000"/>
          <w:kern w:val="0"/>
          <w:sz w:val="20"/>
          <w:szCs w:val="20"/>
        </w:rPr>
        <w:tab/>
        <w:t>2.3</w:t>
      </w:r>
      <w:r>
        <w:rPr>
          <w:rFonts w:ascii="Arial" w:hAnsi="Arial" w:cs="Arial"/>
          <w:color w:val="000000"/>
          <w:kern w:val="0"/>
          <w:sz w:val="20"/>
          <w:szCs w:val="20"/>
        </w:rPr>
        <w:tab/>
        <w:t>3.1</w:t>
      </w:r>
      <w:r>
        <w:rPr>
          <w:rFonts w:ascii="Arial" w:hAnsi="Arial" w:cs="Arial"/>
          <w:color w:val="000000"/>
          <w:kern w:val="0"/>
          <w:sz w:val="20"/>
          <w:szCs w:val="20"/>
        </w:rPr>
        <w:tab/>
        <w:t>3.2</w:t>
      </w:r>
      <w:r>
        <w:rPr>
          <w:rFonts w:ascii="Arial" w:hAnsi="Arial" w:cs="Arial"/>
          <w:color w:val="000000"/>
          <w:kern w:val="0"/>
          <w:sz w:val="20"/>
          <w:szCs w:val="20"/>
        </w:rPr>
        <w:tab/>
        <w:t>4.1</w:t>
      </w:r>
      <w:r>
        <w:rPr>
          <w:rFonts w:ascii="Arial" w:hAnsi="Arial" w:cs="Arial"/>
          <w:color w:val="000000"/>
          <w:kern w:val="0"/>
          <w:sz w:val="20"/>
          <w:szCs w:val="20"/>
        </w:rPr>
        <w:tab/>
        <w:t>4.2</w:t>
      </w:r>
      <w:r>
        <w:rPr>
          <w:rFonts w:ascii="Arial" w:hAnsi="Arial" w:cs="Arial"/>
          <w:color w:val="000000"/>
          <w:kern w:val="0"/>
          <w:sz w:val="20"/>
          <w:szCs w:val="20"/>
        </w:rPr>
        <w:tab/>
        <w:t>4.3</w:t>
      </w:r>
      <w:r>
        <w:rPr>
          <w:rFonts w:ascii="Arial" w:hAnsi="Arial" w:cs="Arial"/>
          <w:color w:val="000000"/>
          <w:kern w:val="0"/>
          <w:sz w:val="20"/>
          <w:szCs w:val="20"/>
        </w:rPr>
        <w:tab/>
        <w:t>5.1</w:t>
      </w:r>
      <w:r>
        <w:rPr>
          <w:rFonts w:ascii="Arial" w:hAnsi="Arial" w:cs="Arial"/>
          <w:color w:val="000000"/>
          <w:kern w:val="0"/>
          <w:sz w:val="20"/>
          <w:szCs w:val="20"/>
        </w:rPr>
        <w:tab/>
        <w:t>5.2</w:t>
      </w:r>
      <w:r>
        <w:rPr>
          <w:rFonts w:ascii="Arial" w:hAnsi="Arial" w:cs="Arial"/>
          <w:color w:val="000000"/>
          <w:kern w:val="0"/>
          <w:sz w:val="20"/>
          <w:szCs w:val="20"/>
        </w:rPr>
        <w:tab/>
        <w:t>5.3</w:t>
      </w:r>
      <w:r>
        <w:rPr>
          <w:rFonts w:ascii="Arial" w:hAnsi="Arial" w:cs="Arial"/>
          <w:color w:val="000000"/>
          <w:kern w:val="0"/>
          <w:sz w:val="20"/>
          <w:szCs w:val="20"/>
        </w:rPr>
        <w:tab/>
        <w:t>6.1</w:t>
      </w:r>
      <w:r>
        <w:rPr>
          <w:rFonts w:ascii="Arial" w:hAnsi="Arial" w:cs="Arial"/>
          <w:color w:val="000000"/>
          <w:kern w:val="0"/>
          <w:sz w:val="20"/>
          <w:szCs w:val="20"/>
        </w:rPr>
        <w:tab/>
        <w:t>6.2</w:t>
      </w:r>
      <w:r>
        <w:rPr>
          <w:rFonts w:ascii="Arial" w:hAnsi="Arial" w:cs="Arial"/>
          <w:color w:val="000000"/>
          <w:kern w:val="0"/>
          <w:sz w:val="20"/>
          <w:szCs w:val="20"/>
        </w:rPr>
        <w:tab/>
        <w:t>6.3</w:t>
      </w:r>
      <w:r>
        <w:rPr>
          <w:rFonts w:ascii="Arial" w:hAnsi="Arial" w:cs="Arial"/>
          <w:color w:val="000000"/>
          <w:kern w:val="0"/>
          <w:sz w:val="20"/>
          <w:szCs w:val="20"/>
        </w:rPr>
        <w:tab/>
        <w:t>7.1</w:t>
      </w:r>
      <w:r>
        <w:rPr>
          <w:rFonts w:ascii="Arial" w:hAnsi="Arial" w:cs="Arial"/>
          <w:color w:val="000000"/>
          <w:kern w:val="0"/>
          <w:sz w:val="20"/>
          <w:szCs w:val="20"/>
        </w:rPr>
        <w:tab/>
        <w:t>7.2</w:t>
      </w:r>
      <w:r>
        <w:rPr>
          <w:rFonts w:ascii="Arial" w:hAnsi="Arial" w:cs="Arial"/>
          <w:color w:val="000000"/>
          <w:kern w:val="0"/>
          <w:sz w:val="20"/>
          <w:szCs w:val="20"/>
        </w:rPr>
        <w:tab/>
        <w:t>8.2</w:t>
      </w:r>
      <w:r>
        <w:rPr>
          <w:rFonts w:ascii="Arial" w:hAnsi="Arial" w:cs="Arial"/>
          <w:color w:val="000000"/>
          <w:kern w:val="0"/>
          <w:sz w:val="20"/>
          <w:szCs w:val="20"/>
        </w:rPr>
        <w:tab/>
        <w:t>11.1</w:t>
      </w:r>
      <w:r>
        <w:rPr>
          <w:rFonts w:ascii="Arial" w:hAnsi="Arial" w:cs="Arial"/>
          <w:color w:val="000000"/>
          <w:kern w:val="0"/>
          <w:sz w:val="20"/>
          <w:szCs w:val="20"/>
        </w:rPr>
        <w:tab/>
        <w:t>11.2</w:t>
      </w:r>
      <w:r>
        <w:rPr>
          <w:rFonts w:ascii="Arial" w:hAnsi="Arial" w:cs="Arial"/>
          <w:color w:val="000000"/>
          <w:kern w:val="0"/>
          <w:sz w:val="20"/>
          <w:szCs w:val="20"/>
        </w:rPr>
        <w:tab/>
        <w:t>12.6</w:t>
      </w:r>
      <w:r>
        <w:rPr>
          <w:rFonts w:ascii="Arial" w:hAnsi="Arial" w:cs="Arial"/>
          <w:color w:val="000000"/>
          <w:kern w:val="0"/>
          <w:sz w:val="20"/>
          <w:szCs w:val="20"/>
        </w:rPr>
        <w:tab/>
        <w:t>14.1</w:t>
      </w:r>
      <w:r>
        <w:rPr>
          <w:rFonts w:ascii="Arial" w:hAnsi="Arial" w:cs="Arial"/>
          <w:color w:val="000000"/>
          <w:kern w:val="0"/>
          <w:sz w:val="20"/>
          <w:szCs w:val="20"/>
        </w:rPr>
        <w:tab/>
        <w:t>14.2</w:t>
      </w:r>
      <w:r>
        <w:rPr>
          <w:rFonts w:ascii="Arial" w:hAnsi="Arial" w:cs="Arial"/>
          <w:color w:val="000000"/>
          <w:kern w:val="0"/>
          <w:sz w:val="20"/>
          <w:szCs w:val="20"/>
        </w:rPr>
        <w:tab/>
        <w:t>14.3</w:t>
      </w:r>
      <w:r>
        <w:rPr>
          <w:rFonts w:ascii="Arial" w:hAnsi="Arial" w:cs="Arial"/>
          <w:color w:val="000000"/>
          <w:kern w:val="0"/>
          <w:sz w:val="20"/>
          <w:szCs w:val="20"/>
        </w:rPr>
        <w:tab/>
        <w:t>14.4</w:t>
      </w:r>
      <w:r>
        <w:rPr>
          <w:rFonts w:ascii="Arial" w:hAnsi="Arial" w:cs="Arial"/>
          <w:color w:val="000000"/>
          <w:kern w:val="0"/>
          <w:sz w:val="20"/>
          <w:szCs w:val="20"/>
        </w:rPr>
        <w:tab/>
        <w:t>14.5</w:t>
      </w:r>
      <w:r>
        <w:rPr>
          <w:rFonts w:ascii="Arial" w:hAnsi="Arial" w:cs="Arial"/>
          <w:color w:val="000000"/>
          <w:kern w:val="0"/>
          <w:sz w:val="20"/>
          <w:szCs w:val="20"/>
        </w:rPr>
        <w:tab/>
        <w:t>15.1</w:t>
      </w:r>
    </w:p>
    <w:p w14:paraId="62D9AB4D"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538D9132"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79081E67"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47833D32"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10CF70AC"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0122313B"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17C7677F"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57DA3C6B"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6A4CAC93"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1A856184"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73511C52"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09B8595F"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0049546D"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183894F2"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4DB6B5FF"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7570D4AD" w14:textId="77777777" w:rsidR="00F54509" w:rsidRDefault="00F54509">
      <w:pPr>
        <w:widowControl w:val="0"/>
        <w:autoSpaceDE w:val="0"/>
        <w:autoSpaceDN w:val="0"/>
        <w:adjustRightInd w:val="0"/>
        <w:spacing w:after="0" w:line="240" w:lineRule="auto"/>
        <w:rPr>
          <w:rFonts w:ascii="Arial" w:hAnsi="Arial" w:cs="Arial"/>
          <w:color w:val="000000"/>
          <w:kern w:val="0"/>
          <w:sz w:val="20"/>
          <w:szCs w:val="20"/>
        </w:rPr>
      </w:pPr>
    </w:p>
    <w:p w14:paraId="049BE97C" w14:textId="77777777" w:rsidR="00F54509" w:rsidRDefault="00F54509">
      <w:pPr>
        <w:widowControl w:val="0"/>
        <w:autoSpaceDE w:val="0"/>
        <w:autoSpaceDN w:val="0"/>
        <w:adjustRightInd w:val="0"/>
        <w:spacing w:after="0" w:line="240" w:lineRule="auto"/>
        <w:rPr>
          <w:rFonts w:ascii="Arial" w:hAnsi="Arial" w:cs="Arial"/>
          <w:color w:val="000000"/>
          <w:kern w:val="0"/>
          <w:sz w:val="15"/>
          <w:szCs w:val="15"/>
        </w:rPr>
      </w:pPr>
    </w:p>
    <w:p w14:paraId="6C58FE9B" w14:textId="77777777" w:rsidR="00F54509" w:rsidRDefault="00F54509">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11/11</w:t>
      </w:r>
    </w:p>
    <w:sectPr w:rsidR="00000000">
      <w:pgSz w:w="11907" w:h="16839" w:code="9"/>
      <w:pgMar w:top="0" w:right="1134" w:bottom="567"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Shell Dlg">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56"/>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D1B"/>
    <w:rsid w:val="004B2D1B"/>
    <w:rsid w:val="00F17484"/>
    <w:rsid w:val="00F5450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40BC703"/>
  <w14:defaultImageDpi w14:val="0"/>
  <w15:docId w15:val="{83FD9F72-1280-48CB-9916-8F5C5630F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3114</Words>
  <Characters>17133</Characters>
  <Application>Microsoft Office Word</Application>
  <DocSecurity>0</DocSecurity>
  <Lines>142</Lines>
  <Paragraphs>40</Paragraphs>
  <ScaleCrop>false</ScaleCrop>
  <Company/>
  <LinksUpToDate>false</LinksUpToDate>
  <CharactersWithSpaces>20207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Coralie</dc:creator>
  <cp:keywords/>
  <dc:description/>
  <cp:lastModifiedBy>Coralie</cp:lastModifiedBy>
  <cp:revision>2</cp:revision>
  <dcterms:created xsi:type="dcterms:W3CDTF">2025-06-02T14:42:00Z</dcterms:created>
  <dcterms:modified xsi:type="dcterms:W3CDTF">2025-06-02T14:42:00Z</dcterms:modified>
</cp:coreProperties>
</file>